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686D" w14:textId="77777777" w:rsidR="00CD3FC3" w:rsidRDefault="00A94282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963FE4" wp14:editId="391E0A10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44773" w14:textId="77777777" w:rsidR="000D0019" w:rsidRDefault="000D00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D97B31" wp14:editId="0357BCD4">
                                  <wp:extent cx="828675" cy="1028700"/>
                                  <wp:effectExtent l="0" t="0" r="9525" b="0"/>
                                  <wp:docPr id="1" name="Picture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B40D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" strokecolor="white">
                <v:textbox style="mso-fit-shape-to-text:t">
                  <w:txbxContent>
                    <w:p w:rsidR="000D0019" w:rsidRDefault="000D0019">
                      <w:r>
                        <w:rPr>
                          <w:noProof/>
                        </w:rPr>
                        <w:drawing>
                          <wp:inline distT="0" distB="0" distL="0" distR="0" wp14:anchorId="3BA49B4F" wp14:editId="34E6E743">
                            <wp:extent cx="828675" cy="1028700"/>
                            <wp:effectExtent l="0" t="0" r="9525" b="0"/>
                            <wp:docPr id="1" name="Picture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2AD98A" w14:textId="77777777" w:rsidR="00AA7ED8" w:rsidRDefault="00AA7ED8" w:rsidP="00C42E3D">
      <w:pPr>
        <w:rPr>
          <w:rFonts w:ascii="TH Niramit AS" w:hAnsi="TH Niramit AS" w:cs="TH Niramit AS"/>
          <w:b/>
          <w:bCs/>
          <w:sz w:val="40"/>
          <w:szCs w:val="40"/>
        </w:rPr>
      </w:pPr>
    </w:p>
    <w:p w14:paraId="7EE868F5" w14:textId="77777777"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14:paraId="350F7970" w14:textId="77777777" w:rsidR="00B3623C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0A1D83"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D047D3">
        <w:rPr>
          <w:rFonts w:ascii="TH Niramit AS" w:eastAsia="BrowalliaNew-Bold" w:hAnsi="TH Niramit AS" w:cs="TH Niramit AS"/>
          <w:b/>
          <w:bCs/>
          <w:sz w:val="30"/>
          <w:szCs w:val="30"/>
        </w:rPr>
        <w:t>EN</w:t>
      </w:r>
      <w:r w:rsidR="001512D6">
        <w:rPr>
          <w:rFonts w:ascii="TH Niramit AS" w:eastAsia="BrowalliaNew-Bold" w:hAnsi="TH Niramit AS" w:cs="TH Niramit AS"/>
          <w:b/>
          <w:bCs/>
          <w:sz w:val="30"/>
          <w:szCs w:val="30"/>
        </w:rPr>
        <w:t>B2208</w:t>
      </w:r>
      <w:r w:rsidR="00C359D5" w:rsidRPr="00C359D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C359D5"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รายวิชา </w:t>
      </w:r>
      <w:r w:rsidR="00B3623C" w:rsidRPr="00B3623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ภาษาอังกฤษเพื่อธุรกิจการบริการอาหาร</w:t>
      </w:r>
    </w:p>
    <w:p w14:paraId="2DB29009" w14:textId="77777777" w:rsidR="00CD3FC3" w:rsidRPr="00C359D5" w:rsidRDefault="007A3C3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English for </w:t>
      </w:r>
      <w:r w:rsidR="001512D6">
        <w:rPr>
          <w:rFonts w:ascii="TH Niramit AS" w:eastAsia="BrowalliaNew-Bold" w:hAnsi="TH Niramit AS" w:cs="TH Niramit AS"/>
          <w:b/>
          <w:bCs/>
          <w:sz w:val="30"/>
          <w:szCs w:val="30"/>
        </w:rPr>
        <w:t>F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ood </w:t>
      </w:r>
      <w:r w:rsidR="001512D6">
        <w:rPr>
          <w:rFonts w:ascii="TH Niramit AS" w:eastAsia="BrowalliaNew-Bold" w:hAnsi="TH Niramit AS" w:cs="TH Niramit AS"/>
          <w:b/>
          <w:bCs/>
          <w:sz w:val="30"/>
          <w:szCs w:val="30"/>
        </w:rPr>
        <w:t>S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ervice </w:t>
      </w:r>
      <w:r w:rsidR="001512D6">
        <w:rPr>
          <w:rFonts w:ascii="TH Niramit AS" w:eastAsia="BrowalliaNew-Bold" w:hAnsi="TH Niramit AS" w:cs="TH Niramit AS"/>
          <w:b/>
          <w:bCs/>
          <w:sz w:val="30"/>
          <w:szCs w:val="30"/>
        </w:rPr>
        <w:t>E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>stablishments</w:t>
      </w:r>
      <w:r w:rsidR="00C359D5"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</w:p>
    <w:p w14:paraId="364C74A6" w14:textId="77777777" w:rsidR="000A1D83" w:rsidRPr="00C359D5" w:rsidRDefault="007F2EA7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99435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ภาษาอังกฤษธุรกิจ</w:t>
      </w:r>
      <w:r w:rsidR="000A1D83"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</w:t>
      </w:r>
      <w:r w:rsidR="000A1D83"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2E23D3CE" w14:textId="2D33559E" w:rsidR="003A49FD" w:rsidRPr="00C359D5" w:rsidRDefault="000A1D83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ภาคการศึกษา </w:t>
      </w:r>
      <w:r w:rsidR="00B3623C">
        <w:rPr>
          <w:rFonts w:ascii="TH Niramit AS" w:eastAsia="BrowalliaNew-Bold" w:hAnsi="TH Niramit AS" w:cs="TH Niramit AS"/>
          <w:b/>
          <w:bCs/>
          <w:sz w:val="30"/>
          <w:szCs w:val="30"/>
        </w:rPr>
        <w:t>2</w:t>
      </w:r>
      <w:r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ปีการศึกษา </w:t>
      </w:r>
      <w:r w:rsidR="00B3623C">
        <w:rPr>
          <w:rFonts w:ascii="TH Niramit AS" w:eastAsia="BrowalliaNew-Bold" w:hAnsi="TH Niramit AS" w:cs="TH Niramit AS"/>
          <w:b/>
          <w:bCs/>
          <w:sz w:val="30"/>
          <w:szCs w:val="30"/>
        </w:rPr>
        <w:t>256</w:t>
      </w:r>
      <w:r w:rsidR="00CE7B10">
        <w:rPr>
          <w:rFonts w:ascii="TH Niramit AS" w:eastAsia="BrowalliaNew-Bold" w:hAnsi="TH Niramit AS" w:cs="TH Niramit AS"/>
          <w:b/>
          <w:bCs/>
          <w:sz w:val="30"/>
          <w:szCs w:val="30"/>
        </w:rPr>
        <w:t>6</w:t>
      </w:r>
    </w:p>
    <w:p w14:paraId="2F8154F6" w14:textId="77777777" w:rsidR="000A1D83" w:rsidRPr="006518DC" w:rsidRDefault="000A1D83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0FA53404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4FC93E57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766974FB" w14:textId="77777777" w:rsidR="00C742F1" w:rsidRPr="00C742F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1512D6">
        <w:rPr>
          <w:rFonts w:ascii="TH Niramit AS" w:eastAsia="BrowalliaNew-Bold" w:hAnsi="TH Niramit AS" w:cs="TH Niramit AS"/>
          <w:sz w:val="30"/>
          <w:szCs w:val="30"/>
        </w:rPr>
        <w:t>ENB2208</w:t>
      </w:r>
    </w:p>
    <w:p w14:paraId="46B9B82B" w14:textId="77777777" w:rsidR="00F1134B" w:rsidRPr="006518D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color w:val="C00000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4936E8">
        <w:rPr>
          <w:rFonts w:ascii="TH Niramit AS" w:eastAsia="BrowalliaNew-Bold" w:hAnsi="TH Niramit AS" w:cs="TH Niramit AS"/>
          <w:sz w:val="30"/>
          <w:szCs w:val="30"/>
          <w:cs/>
        </w:rPr>
        <w:t>ภาษาอังกฤษเพื่อ</w:t>
      </w:r>
      <w:r w:rsidR="007A3C38">
        <w:rPr>
          <w:rFonts w:ascii="TH Niramit AS" w:eastAsia="BrowalliaNew-Bold" w:hAnsi="TH Niramit AS" w:cs="TH Niramit AS" w:hint="cs"/>
          <w:sz w:val="30"/>
          <w:szCs w:val="30"/>
          <w:cs/>
        </w:rPr>
        <w:t>ธุรกิจ</w:t>
      </w:r>
      <w:r w:rsidR="00096338">
        <w:rPr>
          <w:rFonts w:ascii="TH Niramit AS" w:eastAsia="BrowalliaNew-Bold" w:hAnsi="TH Niramit AS" w:cs="TH Niramit AS" w:hint="cs"/>
          <w:sz w:val="30"/>
          <w:szCs w:val="30"/>
          <w:cs/>
        </w:rPr>
        <w:t>การบริการอาหาร</w:t>
      </w:r>
      <w:r w:rsidR="00516150" w:rsidRPr="00516150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</w:p>
    <w:p w14:paraId="5DDB348B" w14:textId="77777777" w:rsidR="00804CDF" w:rsidRDefault="00C742F1" w:rsidP="003713CF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530D40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530D40"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4936E8">
        <w:rPr>
          <w:rFonts w:ascii="TH Niramit AS" w:eastAsia="BrowalliaNew-Bold" w:hAnsi="TH Niramit AS" w:cs="TH Niramit AS"/>
          <w:sz w:val="30"/>
          <w:szCs w:val="30"/>
        </w:rPr>
        <w:t xml:space="preserve">English for </w:t>
      </w:r>
      <w:r w:rsidR="007A3C38">
        <w:rPr>
          <w:rFonts w:ascii="TH Niramit AS" w:eastAsia="BrowalliaNew-Bold" w:hAnsi="TH Niramit AS" w:cs="TH Niramit AS"/>
          <w:sz w:val="30"/>
          <w:szCs w:val="30"/>
        </w:rPr>
        <w:t xml:space="preserve">food service establishments </w:t>
      </w:r>
    </w:p>
    <w:p w14:paraId="3D7B9A0E" w14:textId="77777777" w:rsidR="007F544A" w:rsidRPr="006518DC" w:rsidRDefault="007F544A" w:rsidP="003713CF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49D1D198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3623C">
        <w:rPr>
          <w:rFonts w:ascii="TH Niramit AS" w:eastAsia="BrowalliaNew" w:hAnsi="TH Niramit AS" w:cs="TH Niramit AS" w:hint="cs"/>
          <w:sz w:val="30"/>
          <w:szCs w:val="30"/>
          <w:cs/>
        </w:rPr>
        <w:t>3-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B3623C">
        <w:rPr>
          <w:rFonts w:ascii="TH Niramit AS" w:eastAsia="BrowalliaNew" w:hAnsi="TH Niramit AS" w:cs="TH Niramit AS"/>
          <w:sz w:val="30"/>
          <w:szCs w:val="30"/>
        </w:rPr>
        <w:t>3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B3623C">
        <w:rPr>
          <w:rFonts w:ascii="TH Niramit AS" w:eastAsia="BrowalliaNew" w:hAnsi="TH Niramit AS" w:cs="TH Niramit AS"/>
          <w:sz w:val="30"/>
          <w:szCs w:val="30"/>
        </w:rPr>
        <w:t>0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B3623C">
        <w:rPr>
          <w:rFonts w:ascii="TH Niramit AS" w:eastAsia="BrowalliaNew" w:hAnsi="TH Niramit AS" w:cs="TH Niramit AS"/>
          <w:sz w:val="30"/>
          <w:szCs w:val="30"/>
        </w:rPr>
        <w:t>6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11628B24" w14:textId="77777777" w:rsidR="00804CDF" w:rsidRPr="006518DC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0C808C2B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14:paraId="3A8E07EA" w14:textId="77777777" w:rsidR="00A80EC5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D07D72" w:rsidRPr="00D07D72">
        <w:rPr>
          <w:rFonts w:ascii="TH Niramit AS" w:eastAsia="BrowalliaNew-Bold" w:hAnsi="TH Niramit AS" w:cs="TH Niramit AS"/>
          <w:sz w:val="30"/>
          <w:szCs w:val="30"/>
          <w:cs/>
        </w:rPr>
        <w:t>ศิลปศาสตรบัณฑิต สาขา</w:t>
      </w:r>
      <w:r w:rsidR="00F61E4D">
        <w:rPr>
          <w:rFonts w:ascii="TH Niramit AS" w:eastAsia="BrowalliaNew-Bold" w:hAnsi="TH Niramit AS" w:cs="TH Niramit AS" w:hint="cs"/>
          <w:sz w:val="30"/>
          <w:szCs w:val="30"/>
          <w:cs/>
        </w:rPr>
        <w:t>วิชา</w:t>
      </w:r>
      <w:r w:rsidR="00A80EC5">
        <w:rPr>
          <w:rFonts w:ascii="TH Niramit AS" w:eastAsia="BrowalliaNew-Bold" w:hAnsi="TH Niramit AS" w:cs="TH Niramit AS" w:hint="cs"/>
          <w:sz w:val="30"/>
          <w:szCs w:val="30"/>
          <w:cs/>
        </w:rPr>
        <w:t>ภาษาอังกฤษธุรกิจ</w:t>
      </w:r>
    </w:p>
    <w:p w14:paraId="75D281FB" w14:textId="77777777" w:rsidR="00F1134B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D07D72" w:rsidRPr="00D07D72">
        <w:rPr>
          <w:rFonts w:ascii="TH Niramit AS" w:eastAsia="BrowalliaNew-Bold" w:hAnsi="TH Niramit AS" w:cs="TH Niramit AS"/>
          <w:sz w:val="30"/>
          <w:szCs w:val="30"/>
          <w:cs/>
        </w:rPr>
        <w:t xml:space="preserve">ประเภท </w:t>
      </w:r>
      <w:r w:rsidR="00571A7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วิชาเฉพาะด้าน </w:t>
      </w:r>
    </w:p>
    <w:p w14:paraId="27D1828E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14:paraId="2B8A4B8B" w14:textId="77777777" w:rsidR="00F1134B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8E1831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7380D1AF" w14:textId="77777777" w:rsidR="008468CA" w:rsidRPr="001512D6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8468C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อาจารย์สุณัฐา กรุดทอง</w:t>
      </w:r>
      <w:r w:rsidR="001512D6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1512D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อาจารย์ ฐาปณี อุตตมะปรากรม</w:t>
      </w:r>
    </w:p>
    <w:p w14:paraId="2FF91DA3" w14:textId="77777777" w:rsidR="00EC1E9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 w:rsidR="008468CA" w:rsidRPr="008468CA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อาจารย์สุณัฐา กรุดทอง</w:t>
      </w:r>
      <w:r w:rsidR="001512D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อาจารย์ ฐาปณี อุตตมะปรากรม</w:t>
      </w:r>
    </w:p>
    <w:p w14:paraId="02F2C1D2" w14:textId="77777777" w:rsidR="00EC1E9C" w:rsidRPr="006518DC" w:rsidRDefault="00530D40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</w:p>
    <w:p w14:paraId="36025355" w14:textId="77777777" w:rsidR="00234E42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อาคาร </w:t>
      </w:r>
      <w:r w:rsidR="00701033">
        <w:rPr>
          <w:rFonts w:ascii="TH Niramit AS" w:hAnsi="TH Niramit AS" w:cs="TH Niramit AS" w:hint="cs"/>
          <w:color w:val="000000"/>
          <w:sz w:val="30"/>
          <w:szCs w:val="30"/>
          <w:cs/>
        </w:rPr>
        <w:t>๓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๕</w:t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ชั้น 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๒</w:t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="00234E42" w:rsidRPr="00234E42">
        <w:rPr>
          <w:rFonts w:ascii="TH Niramit AS" w:hAnsi="TH Niramit AS" w:cs="TH Niramit AS"/>
          <w:color w:val="000000"/>
          <w:sz w:val="30"/>
          <w:szCs w:val="30"/>
          <w:cs/>
        </w:rPr>
        <w:t>สาขาวิชา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ภาษอังกฤษธุรกิจ</w:t>
      </w:r>
      <w:r w:rsidR="00234E42" w:rsidRPr="00234E42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1243A6A5" w14:textId="77777777" w:rsidR="00234E42" w:rsidRDefault="00234E42" w:rsidP="00F61E4D">
      <w:pPr>
        <w:autoSpaceDE w:val="0"/>
        <w:autoSpaceDN w:val="0"/>
        <w:adjustRightInd w:val="0"/>
        <w:spacing w:line="360" w:lineRule="exact"/>
        <w:ind w:left="2160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234E42">
        <w:rPr>
          <w:rFonts w:ascii="TH Niramit AS" w:hAnsi="TH Niramit AS" w:cs="TH Niramit AS"/>
          <w:color w:val="000000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485CCC5A" w14:textId="77777777" w:rsidR="00941A76" w:rsidRPr="00234E42" w:rsidRDefault="00A879F2" w:rsidP="00A879F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   </w:t>
      </w:r>
      <w:r w:rsidR="007F544A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="00701033">
        <w:rPr>
          <w:rFonts w:ascii="TH Niramit AS" w:hAnsi="TH Niramit AS" w:cs="TH Niramit AS"/>
          <w:b/>
          <w:bCs/>
          <w:color w:val="000000"/>
          <w:sz w:val="30"/>
          <w:szCs w:val="30"/>
        </w:rPr>
        <w:t>E</w:t>
      </w:r>
      <w:r w:rsid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>–</w:t>
      </w:r>
      <w:r w:rsidR="00941A76">
        <w:rPr>
          <w:rFonts w:ascii="TH Niramit AS" w:hAnsi="TH Niramit AS" w:cs="TH Niramit AS"/>
          <w:b/>
          <w:bCs/>
          <w:color w:val="000000"/>
          <w:sz w:val="30"/>
          <w:szCs w:val="30"/>
        </w:rPr>
        <w:t>m</w:t>
      </w:r>
      <w:r w:rsidR="00987F58"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>ail</w:t>
      </w:r>
      <w:r w:rsidR="00234E42">
        <w:rPr>
          <w:rFonts w:ascii="TH Niramit AS" w:hAnsi="TH Niramit AS" w:cs="TH Niramit AS"/>
          <w:color w:val="000000"/>
          <w:sz w:val="30"/>
          <w:szCs w:val="30"/>
        </w:rPr>
        <w:t xml:space="preserve">: </w:t>
      </w:r>
      <w:hyperlink r:id="rId10" w:history="1">
        <w:r w:rsidR="001512D6" w:rsidRPr="0060489D">
          <w:rPr>
            <w:rStyle w:val="Hyperlink"/>
            <w:rFonts w:ascii="TH Niramit AS" w:hAnsi="TH Niramit AS" w:cs="TH Niramit AS"/>
            <w:sz w:val="30"/>
            <w:szCs w:val="30"/>
          </w:rPr>
          <w:t>sunattha.kr@ssru.ac.th</w:t>
        </w:r>
      </w:hyperlink>
      <w:r w:rsidR="001512D6">
        <w:rPr>
          <w:rFonts w:ascii="TH Niramit AS" w:hAnsi="TH Niramit AS" w:cs="TH Niramit AS"/>
          <w:color w:val="000000"/>
          <w:sz w:val="30"/>
          <w:szCs w:val="30"/>
        </w:rPr>
        <w:t xml:space="preserve">, </w:t>
      </w:r>
      <w:r w:rsidR="001D26D9">
        <w:rPr>
          <w:rFonts w:ascii="TH Niramit AS" w:hAnsi="TH Niramit AS" w:cs="TH Niramit AS"/>
          <w:color w:val="000000"/>
          <w:sz w:val="30"/>
          <w:szCs w:val="30"/>
        </w:rPr>
        <w:t>t</w:t>
      </w:r>
      <w:r w:rsidR="001512D6">
        <w:rPr>
          <w:rFonts w:ascii="TH Niramit AS" w:hAnsi="TH Niramit AS" w:cs="TH Niramit AS"/>
          <w:color w:val="000000"/>
          <w:sz w:val="30"/>
          <w:szCs w:val="30"/>
        </w:rPr>
        <w:t>hapanee.ut@ssru.ac.th</w:t>
      </w:r>
    </w:p>
    <w:p w14:paraId="2B186C51" w14:textId="77777777"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63002E2C" w14:textId="77777777" w:rsidR="003A2497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๖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18F84A85" w14:textId="2533695C" w:rsidR="00BE51D3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B3623C">
        <w:rPr>
          <w:rFonts w:ascii="TH Niramit AS" w:eastAsia="BrowalliaNew-Bold" w:hAnsi="TH Niramit AS" w:cs="TH Niramit AS"/>
          <w:color w:val="000000"/>
          <w:sz w:val="30"/>
          <w:szCs w:val="30"/>
        </w:rPr>
        <w:t>2/256</w:t>
      </w:r>
      <w:r w:rsidR="001C1E94">
        <w:rPr>
          <w:rFonts w:ascii="TH Niramit AS" w:eastAsia="BrowalliaNew-Bold" w:hAnsi="TH Niramit AS" w:cs="TH Niramit AS"/>
          <w:color w:val="000000"/>
          <w:sz w:val="30"/>
          <w:szCs w:val="30"/>
        </w:rPr>
        <w:t>6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/  </w:t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ชั้นปีที่ </w:t>
      </w:r>
      <w:r w:rsidR="00B3623C">
        <w:rPr>
          <w:rFonts w:ascii="TH Niramit AS" w:eastAsia="BrowalliaNew-Bold" w:hAnsi="TH Niramit AS" w:cs="TH Niramit AS"/>
          <w:color w:val="000000"/>
          <w:sz w:val="30"/>
          <w:szCs w:val="30"/>
        </w:rPr>
        <w:t>2</w:t>
      </w:r>
    </w:p>
    <w:p w14:paraId="084F7F73" w14:textId="0D59CFBB" w:rsidR="000F5FBE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1E51A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1E51A6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1E51A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 </w:t>
      </w:r>
      <w:r w:rsidR="001C1E94">
        <w:rPr>
          <w:rFonts w:ascii="TH Niramit AS" w:eastAsia="BrowalliaNew-Bold" w:hAnsi="TH Niramit AS" w:cs="TH Niramit AS"/>
          <w:color w:val="000000"/>
          <w:sz w:val="30"/>
          <w:szCs w:val="30"/>
        </w:rPr>
        <w:t>100</w:t>
      </w:r>
      <w:r w:rsidR="001E51A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573F4A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       </w:t>
      </w:r>
      <w:r w:rsidR="000F5FBE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</w:p>
    <w:p w14:paraId="6CD91BEB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6010E89A" w14:textId="77777777" w:rsidR="00381D78" w:rsidRPr="006518DC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๗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  <w:r w:rsidR="00F31198" w:rsidRPr="00F3119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(ถ้ามี)</w:t>
      </w:r>
      <w:r w:rsidR="00066B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English for Hotel 1</w:t>
      </w:r>
    </w:p>
    <w:p w14:paraId="03B83AE2" w14:textId="77777777" w:rsidR="0024599F" w:rsidRPr="006518DC" w:rsidRDefault="00987F58" w:rsidP="00A63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76"/>
        </w:tabs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๘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="00F31198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8E1831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7B26BE" w:rsidRPr="007B26BE">
        <w:rPr>
          <w:rFonts w:ascii="TH Niramit AS" w:eastAsia="BrowalliaNew-Bold" w:hAnsi="TH Niramit AS" w:cs="TH Niramit AS"/>
          <w:sz w:val="30"/>
          <w:szCs w:val="30"/>
          <w:cs/>
        </w:rPr>
        <w:t>ไม่มี</w:t>
      </w:r>
      <w:r w:rsidR="008E1831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</w:t>
      </w:r>
    </w:p>
    <w:p w14:paraId="4DB7A8E6" w14:textId="77777777" w:rsidR="00254A85" w:rsidRPr="006518DC" w:rsidRDefault="00987F58" w:rsidP="00FE381F">
      <w:pPr>
        <w:autoSpaceDE w:val="0"/>
        <w:autoSpaceDN w:val="0"/>
        <w:adjustRightInd w:val="0"/>
        <w:spacing w:line="360" w:lineRule="exact"/>
        <w:ind w:left="1440" w:hanging="144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26BE" w:rsidRPr="007B26BE">
        <w:rPr>
          <w:rFonts w:ascii="TH Niramit AS" w:eastAsia="BrowalliaNew-Bold" w:hAnsi="TH Niramit AS" w:cs="TH Niramit AS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19D74D42" w14:textId="3E5E0DB2" w:rsidR="008E1831" w:rsidRPr="007F544A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lastRenderedPageBreak/>
        <w:t>๑๐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7F544A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  รายละเอียดของรายวิชาครั้งล่าสุด</w:t>
      </w:r>
      <w:r w:rsidR="007F544A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AF3C20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วันที่ </w:t>
      </w:r>
      <w:r w:rsidR="00B3623C">
        <w:rPr>
          <w:rFonts w:ascii="TH Niramit AS" w:eastAsia="BrowalliaNew-Bold" w:hAnsi="TH Niramit AS" w:cs="TH Niramit AS" w:hint="cs"/>
          <w:sz w:val="30"/>
          <w:szCs w:val="30"/>
          <w:cs/>
        </w:rPr>
        <w:t>2</w:t>
      </w:r>
      <w:r w:rsidR="001512D6">
        <w:rPr>
          <w:rFonts w:ascii="TH Niramit AS" w:eastAsia="BrowalliaNew-Bold" w:hAnsi="TH Niramit AS" w:cs="TH Niramit AS"/>
          <w:sz w:val="30"/>
          <w:szCs w:val="30"/>
        </w:rPr>
        <w:t>6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  เดือน </w:t>
      </w:r>
      <w:r w:rsidR="00B3623C">
        <w:rPr>
          <w:rFonts w:ascii="TH Niramit AS" w:eastAsia="BrowalliaNew-Bold" w:hAnsi="TH Niramit AS" w:cs="TH Niramit AS" w:hint="cs"/>
          <w:sz w:val="30"/>
          <w:szCs w:val="30"/>
          <w:cs/>
        </w:rPr>
        <w:t>พฤศจิกายน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 พ.ศ. </w:t>
      </w:r>
      <w:r w:rsidR="00B3623C">
        <w:rPr>
          <w:rFonts w:ascii="TH Niramit AS" w:eastAsia="BrowalliaNew-Bold" w:hAnsi="TH Niramit AS" w:cs="TH Niramit AS"/>
          <w:sz w:val="30"/>
          <w:szCs w:val="30"/>
        </w:rPr>
        <w:t>256</w:t>
      </w:r>
      <w:r w:rsidR="001C1E94">
        <w:rPr>
          <w:rFonts w:ascii="TH Niramit AS" w:eastAsia="BrowalliaNew-Bold" w:hAnsi="TH Niramit AS" w:cs="TH Niramit AS"/>
          <w:sz w:val="30"/>
          <w:szCs w:val="30"/>
        </w:rPr>
        <w:t>6</w:t>
      </w:r>
    </w:p>
    <w:p w14:paraId="73BB9E50" w14:textId="77777777" w:rsid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7FB54BE2" w14:textId="77777777"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692D21CC" w14:textId="77777777"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03768354" w14:textId="77777777" w:rsidR="00470EB4" w:rsidRPr="006518DC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14:paraId="7498D66C" w14:textId="77777777" w:rsidR="00C20AFC" w:rsidRDefault="00B2209B" w:rsidP="007E47ED">
      <w:pPr>
        <w:tabs>
          <w:tab w:val="left" w:pos="284"/>
        </w:tabs>
        <w:spacing w:line="340" w:lineRule="exact"/>
        <w:ind w:left="284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7E47ED" w:rsidRPr="007E47ED">
        <w:rPr>
          <w:rFonts w:ascii="TH Niramit AS" w:eastAsia="BrowalliaNew-Bold" w:hAnsi="TH Niramit AS" w:cs="TH Niramit AS"/>
          <w:sz w:val="30"/>
          <w:szCs w:val="30"/>
          <w:cs/>
        </w:rPr>
        <w:t>เพื่อให้นักศึกษาทราบ</w:t>
      </w:r>
      <w:r w:rsidR="00456EA1" w:rsidRPr="00456EA1">
        <w:rPr>
          <w:rFonts w:ascii="TH Niramit AS" w:eastAsia="BrowalliaNew-Bold" w:hAnsi="TH Niramit AS" w:cs="TH Niramit AS"/>
          <w:sz w:val="30"/>
          <w:szCs w:val="30"/>
          <w:cs/>
        </w:rPr>
        <w:t>คำศัพท์ สำนวนที่ใช้ในสถานการณ์ที่ซับซ้อน การแนะนำการใช้สิ่งอำนวยความสะดวกและบริการต่างๆ ศูนย์กลางการติดต่อธุรกิจ</w:t>
      </w:r>
      <w:r w:rsidR="00435E4A">
        <w:rPr>
          <w:rFonts w:ascii="TH Niramit AS" w:eastAsia="BrowalliaNew-Bold" w:hAnsi="TH Niramit AS" w:cs="TH Niramit AS" w:hint="cs"/>
          <w:sz w:val="30"/>
          <w:szCs w:val="30"/>
          <w:cs/>
        </w:rPr>
        <w:t>ร้านอาหาร</w:t>
      </w:r>
      <w:r w:rsidR="00456EA1" w:rsidRPr="00456EA1">
        <w:rPr>
          <w:rFonts w:ascii="TH Niramit AS" w:eastAsia="BrowalliaNew-Bold" w:hAnsi="TH Niramit AS" w:cs="TH Niramit AS"/>
          <w:sz w:val="30"/>
          <w:szCs w:val="30"/>
          <w:cs/>
        </w:rPr>
        <w:t xml:space="preserve">และการจัดเลี้ยง  </w:t>
      </w:r>
    </w:p>
    <w:p w14:paraId="2666F42F" w14:textId="77777777" w:rsidR="000D4291" w:rsidRPr="006518DC" w:rsidRDefault="000D4291" w:rsidP="000D4291">
      <w:pPr>
        <w:tabs>
          <w:tab w:val="left" w:pos="284"/>
        </w:tabs>
        <w:spacing w:line="340" w:lineRule="exact"/>
        <w:ind w:left="284"/>
        <w:jc w:val="thaiDistribute"/>
        <w:rPr>
          <w:rFonts w:ascii="TH Niramit AS" w:eastAsia="BrowalliaNew-Bold" w:hAnsi="TH Niramit AS" w:cs="TH Niramit AS"/>
          <w:sz w:val="30"/>
          <w:szCs w:val="30"/>
        </w:rPr>
      </w:pPr>
    </w:p>
    <w:p w14:paraId="56B267CB" w14:textId="77777777" w:rsidR="00470EB4" w:rsidRPr="006518DC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20AFC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14:paraId="1544C3D8" w14:textId="77777777" w:rsidR="000D4291" w:rsidRPr="000D4291" w:rsidRDefault="00E07C48" w:rsidP="000D429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747C5B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70103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๑</w:t>
      </w:r>
      <w:r w:rsidR="000D4291"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 ตระหนักถึงความสำคัญในการสื่อสารภาษาอังกฤษ และเสริมสร้างศักยภาพของนักศึกษาให้สามารถตอบสนองต่อความต้องการของตลาดแรงงานได้อย่างมีประสิทธิภาพ</w:t>
      </w:r>
    </w:p>
    <w:p w14:paraId="0A19FAEE" w14:textId="77777777" w:rsidR="000D4291" w:rsidRPr="000D4291" w:rsidRDefault="000D4291" w:rsidP="000D429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 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70103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๒</w:t>
      </w: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 ให้มีความรู้และเข้าใจในทักษะการใช้ภาษาอังกฤษ การฟัง พูด อ่าน และเขียนที่เป็นประโยชน์ต่องาน</w:t>
      </w:r>
      <w:r w:rsidR="00CC1D2F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ด้าน</w:t>
      </w:r>
      <w:r w:rsidR="00272591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งานร้านอาหาร</w:t>
      </w:r>
      <w:r w:rsidR="00456EA1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และการจัดเลี้ยง</w:t>
      </w:r>
      <w:r w:rsidR="001512D6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และสำหรับงานบริการ</w:t>
      </w: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</w:p>
    <w:p w14:paraId="21BC3E8D" w14:textId="77777777" w:rsidR="000D4291" w:rsidRPr="000D4291" w:rsidRDefault="000D4291" w:rsidP="000D429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70103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๓</w:t>
      </w: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 พัฒนาทักษะภาษาอังกฤษและสามารถนำมาใช้ในการทำกิจกรรมปฏิสัมพันธ์ร่วมกับผู้อื่นและใช้ได้ในสถานการณ์จริง รวมถึงการแก้ไขปัญหาเฉพาะหน้า</w:t>
      </w:r>
    </w:p>
    <w:p w14:paraId="4DB862A4" w14:textId="77777777" w:rsidR="00F1134B" w:rsidRPr="00254A85" w:rsidRDefault="000D4291" w:rsidP="000D4291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</w:p>
    <w:p w14:paraId="35AD08FE" w14:textId="77777777"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4A3EC2D4" w14:textId="77777777"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64C50E96" w14:textId="77777777" w:rsidR="00BA0B43" w:rsidRPr="00BA0B43" w:rsidRDefault="00F1134B" w:rsidP="0045734A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คำอธิบายรายวิชา</w:t>
      </w:r>
      <w:r w:rsidR="00BE51D3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="00BE51D3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BA0B43" w:rsidRPr="00BA0B4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</w:p>
    <w:p w14:paraId="76CD8CF2" w14:textId="77777777" w:rsidR="00272591" w:rsidRPr="00272591" w:rsidRDefault="00BA0B43" w:rsidP="0027259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BA0B43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Pr="00BA0B43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="00272591" w:rsidRPr="00272591">
        <w:rPr>
          <w:rFonts w:ascii="TH Niramit AS" w:eastAsia="BrowalliaNew" w:hAnsi="TH Niramit AS" w:cs="TH Niramit AS"/>
          <w:color w:val="000000"/>
          <w:sz w:val="30"/>
          <w:szCs w:val="30"/>
        </w:rPr>
        <w:t>Definition and types of food establishments; Terminology, expressions and sentences used in food service industry; Table reservation, Meetings and banquet quotation for both dine-in and catering; ordering and taking order; recommending and describing food; beverages and services</w:t>
      </w:r>
    </w:p>
    <w:p w14:paraId="46A514CD" w14:textId="77777777" w:rsidR="001512D6" w:rsidRDefault="001512D6" w:rsidP="003C432D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461BE419" w14:textId="77777777" w:rsidR="00C95A06" w:rsidRPr="006518DC" w:rsidRDefault="00F1134B" w:rsidP="00573F4A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370A74F0" w14:textId="77777777"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6518DC" w14:paraId="26E41AC8" w14:textId="77777777" w:rsidTr="007F2EA7">
        <w:tc>
          <w:tcPr>
            <w:tcW w:w="2448" w:type="dxa"/>
            <w:shd w:val="clear" w:color="auto" w:fill="auto"/>
          </w:tcPr>
          <w:p w14:paraId="2734FD92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14:paraId="36F09079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45E341E8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14:paraId="3A6433DA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3126127B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14:paraId="1C9FBBD2" w14:textId="77777777" w:rsidR="003A2497" w:rsidRPr="006518DC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860CD7">
              <w:rPr>
                <w:rFonts w:ascii="TH Niramit AS" w:eastAsia="BrowalliaNew" w:hAnsi="TH Niramit AS" w:cs="TH Niramit AS"/>
                <w:b/>
                <w:bCs/>
                <w:sz w:val="28"/>
              </w:rPr>
              <w:t xml:space="preserve"> 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36F5378A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14:paraId="78607136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C95A06" w:rsidRPr="006518DC" w14:paraId="28088083" w14:textId="77777777" w:rsidTr="007F2EA7">
        <w:tc>
          <w:tcPr>
            <w:tcW w:w="2448" w:type="dxa"/>
            <w:shd w:val="clear" w:color="auto" w:fill="auto"/>
          </w:tcPr>
          <w:p w14:paraId="17E42F5E" w14:textId="77777777"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บรรยาย 45 ชั่วโมง</w:t>
            </w:r>
          </w:p>
          <w:p w14:paraId="27F9F248" w14:textId="77777777" w:rsidR="00C20AFC" w:rsidRPr="006518DC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ต่อภาคการศึกษา</w:t>
            </w:r>
          </w:p>
        </w:tc>
        <w:tc>
          <w:tcPr>
            <w:tcW w:w="2085" w:type="dxa"/>
            <w:shd w:val="clear" w:color="auto" w:fill="auto"/>
          </w:tcPr>
          <w:p w14:paraId="3AD0726C" w14:textId="77777777"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สอนเสริมตาม</w:t>
            </w:r>
          </w:p>
          <w:p w14:paraId="69C270E6" w14:textId="77777777" w:rsidR="00C95A06" w:rsidRPr="006518DC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ความต้องการของนักศึกษา</w:t>
            </w:r>
          </w:p>
        </w:tc>
        <w:tc>
          <w:tcPr>
            <w:tcW w:w="2955" w:type="dxa"/>
            <w:shd w:val="clear" w:color="auto" w:fill="auto"/>
          </w:tcPr>
          <w:p w14:paraId="63721553" w14:textId="77777777" w:rsidR="00C95A06" w:rsidRPr="006518DC" w:rsidRDefault="001D10C6" w:rsidP="003C432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14:paraId="2AA8EEF7" w14:textId="77777777"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ศึกษาด้วยตนเอง 6</w:t>
            </w:r>
          </w:p>
          <w:p w14:paraId="2DE43D18" w14:textId="77777777" w:rsidR="003A2497" w:rsidRPr="003C432D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ชั่วโมงต่อสัปดาห์</w:t>
            </w:r>
          </w:p>
        </w:tc>
      </w:tr>
    </w:tbl>
    <w:p w14:paraId="6936DD4E" w14:textId="77777777" w:rsidR="003C432D" w:rsidRDefault="003C432D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8D4F09E" w14:textId="77777777" w:rsidR="001D2CD1" w:rsidRPr="00372639" w:rsidRDefault="00F1134B" w:rsidP="0037263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1C1FE432" w14:textId="77777777" w:rsidR="003C432D" w:rsidRDefault="00987F58" w:rsidP="003C432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๓.๑ ปรึกษาด้วยตนเองที่ห้องพักอาจารย์ผู้สอน  </w:t>
      </w:r>
    </w:p>
    <w:p w14:paraId="0E822351" w14:textId="77777777" w:rsidR="003C432D" w:rsidRPr="003C432D" w:rsidRDefault="003C432D" w:rsidP="003C432D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อาคาร </w:t>
      </w:r>
      <w:r w:rsidR="00580FD0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๕</w:t>
      </w: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 ชั้น 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 สาขาวิชา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ภาษาอังกฤษธุรกิจ</w:t>
      </w:r>
    </w:p>
    <w:p w14:paraId="3191830A" w14:textId="77777777" w:rsidR="003C432D" w:rsidRPr="003C432D" w:rsidRDefault="003C432D" w:rsidP="003C432D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C432D">
        <w:rPr>
          <w:rFonts w:ascii="TH Niramit AS" w:eastAsia="BrowalliaNew" w:hAnsi="TH Niramit AS" w:cs="TH Niramit AS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365CDB58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 xml:space="preserve">๓.๒ ปรึกษาผ่านโทรศัพท์ที่ทำงาน / มือถือ  </w:t>
      </w:r>
      <w:r w:rsidR="003D526B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  <w:r w:rsidR="001512D6">
        <w:rPr>
          <w:rFonts w:ascii="TH Niramit AS" w:eastAsia="BrowalliaNew" w:hAnsi="TH Niramit AS" w:cs="TH Niramit AS"/>
          <w:sz w:val="30"/>
          <w:szCs w:val="30"/>
        </w:rPr>
        <w:t xml:space="preserve"> 081 989-9270, 081 581-6544</w:t>
      </w:r>
    </w:p>
    <w:p w14:paraId="2357881A" w14:textId="77777777" w:rsidR="001512D6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>๓.๓ ปรึกษาผ่านจดหมายอิเล็กทรอนิกส์ (</w:t>
      </w:r>
      <w:r w:rsidRPr="001F551A">
        <w:rPr>
          <w:rFonts w:ascii="TH Niramit AS" w:eastAsia="BrowalliaNew" w:hAnsi="TH Niramit AS" w:cs="TH Niramit AS"/>
          <w:sz w:val="30"/>
          <w:szCs w:val="30"/>
        </w:rPr>
        <w:t>E-Mail</w:t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 w:rsidRPr="001F551A">
        <w:rPr>
          <w:rFonts w:ascii="TH Niramit AS" w:eastAsia="BrowalliaNew" w:hAnsi="TH Niramit AS" w:cs="TH Niramit AS"/>
          <w:sz w:val="30"/>
          <w:szCs w:val="30"/>
        </w:rPr>
        <w:t>:</w:t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hyperlink r:id="rId11" w:history="1">
        <w:r w:rsidR="001512D6" w:rsidRPr="0060489D">
          <w:rPr>
            <w:rStyle w:val="Hyperlink"/>
            <w:rFonts w:ascii="TH Niramit AS" w:eastAsia="BrowalliaNew-Bold" w:hAnsi="TH Niramit AS" w:cs="TH Niramit AS"/>
            <w:sz w:val="30"/>
            <w:szCs w:val="30"/>
          </w:rPr>
          <w:t>sunattha.kr@ssru.ac.th</w:t>
        </w:r>
      </w:hyperlink>
      <w:r w:rsidR="001512D6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, </w:t>
      </w:r>
      <w:r w:rsidR="008738C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thapanee.ut@ssru.ac.th </w:t>
      </w:r>
    </w:p>
    <w:p w14:paraId="700D0BB5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>
        <w:rPr>
          <w:rFonts w:ascii="TH Niramit AS" w:eastAsia="BrowalliaNew" w:hAnsi="TH Niramit AS" w:cs="TH Niramit AS"/>
          <w:sz w:val="30"/>
          <w:szCs w:val="30"/>
        </w:rPr>
        <w:t>Facebook/T</w:t>
      </w:r>
      <w:r w:rsidRPr="00A7625C">
        <w:rPr>
          <w:rFonts w:ascii="TH Niramit AS" w:eastAsia="BrowalliaNew" w:hAnsi="TH Niramit AS" w:cs="TH Niramit AS"/>
          <w:sz w:val="30"/>
          <w:szCs w:val="30"/>
        </w:rPr>
        <w:t>witter</w:t>
      </w:r>
      <w:r>
        <w:rPr>
          <w:rFonts w:ascii="TH Niramit AS" w:eastAsia="BrowalliaNew" w:hAnsi="TH Niramit AS" w:cs="TH Niramit AS"/>
          <w:sz w:val="30"/>
          <w:szCs w:val="30"/>
        </w:rPr>
        <w:t>/Line</w:t>
      </w:r>
      <w:r w:rsidR="003C432D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>
        <w:rPr>
          <w:rFonts w:ascii="TH Niramit AS" w:eastAsia="BrowalliaNew" w:hAnsi="TH Niramit AS" w:cs="TH Niramit AS"/>
          <w:sz w:val="30"/>
          <w:szCs w:val="30"/>
        </w:rPr>
        <w:t xml:space="preserve">: </w:t>
      </w:r>
      <w:r w:rsidR="00DA7853">
        <w:rPr>
          <w:rFonts w:ascii="TH Niramit AS" w:eastAsia="BrowalliaNew" w:hAnsi="TH Niramit AS" w:cs="TH Niramit AS"/>
          <w:sz w:val="30"/>
          <w:szCs w:val="30"/>
        </w:rPr>
        <w:t>-</w:t>
      </w:r>
    </w:p>
    <w:p w14:paraId="3F871CC9" w14:textId="77777777" w:rsidR="009506E5" w:rsidRDefault="00A7625C" w:rsidP="002D1D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Internet/</w:t>
      </w:r>
      <w:proofErr w:type="spellStart"/>
      <w:r>
        <w:rPr>
          <w:rFonts w:ascii="TH Niramit AS" w:eastAsia="BrowalliaNew" w:hAnsi="TH Niramit AS" w:cs="TH Niramit AS"/>
          <w:sz w:val="30"/>
          <w:szCs w:val="30"/>
        </w:rPr>
        <w:t>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proofErr w:type="spellEnd"/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>
        <w:rPr>
          <w:rFonts w:ascii="TH Niramit AS" w:eastAsia="BrowalliaNew" w:hAnsi="TH Niramit AS" w:cs="TH Niramit AS"/>
          <w:sz w:val="30"/>
          <w:szCs w:val="30"/>
        </w:rPr>
        <w:t xml:space="preserve">: </w:t>
      </w:r>
      <w:r w:rsidR="002D1D91">
        <w:rPr>
          <w:rFonts w:ascii="TH Niramit AS" w:eastAsia="BrowalliaNew" w:hAnsi="TH Niramit AS" w:cs="TH Niramit AS"/>
          <w:sz w:val="30"/>
          <w:szCs w:val="30"/>
        </w:rPr>
        <w:t xml:space="preserve">    </w:t>
      </w:r>
      <w:hyperlink r:id="rId12" w:history="1">
        <w:r w:rsidR="008738CC" w:rsidRPr="0060489D">
          <w:rPr>
            <w:rStyle w:val="Hyperlink"/>
            <w:rFonts w:ascii="TH Niramit AS" w:eastAsia="BrowalliaNew" w:hAnsi="TH Niramit AS" w:cs="TH Niramit AS"/>
            <w:sz w:val="30"/>
            <w:szCs w:val="30"/>
          </w:rPr>
          <w:t>www.teacher.ssru.ac.th/sunattha_kr</w:t>
        </w:r>
      </w:hyperlink>
    </w:p>
    <w:p w14:paraId="3D681294" w14:textId="77777777" w:rsidR="002D1D91" w:rsidRPr="009506E5" w:rsidRDefault="002D1D91" w:rsidP="002D1D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C9D7D26" w14:textId="77777777" w:rsidR="00D52EC8" w:rsidRPr="00A70B91" w:rsidRDefault="00E91F42" w:rsidP="00E91F42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20D6FC4A" w14:textId="77777777" w:rsidR="00E91F42" w:rsidRDefault="00E91F42" w:rsidP="00E91F42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 w:rsidRPr="00617064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14:paraId="7299626B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0161A447" w14:textId="77777777" w:rsidR="006441C8" w:rsidRDefault="00E91F42" w:rsidP="006441C8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มีวินัย ตรงต่อเวล</w:t>
      </w:r>
      <w:r w:rsidR="006441C8">
        <w:rPr>
          <w:rFonts w:ascii="TH Niramit AS" w:eastAsia="BrowalliaNew" w:hAnsi="TH Niramit AS" w:cs="TH Niramit AS" w:hint="cs"/>
          <w:sz w:val="30"/>
          <w:szCs w:val="30"/>
          <w:cs/>
        </w:rPr>
        <w:t>า</w:t>
      </w:r>
    </w:p>
    <w:p w14:paraId="19E7DF95" w14:textId="77777777" w:rsidR="00E91F42" w:rsidRDefault="00622546" w:rsidP="006441C8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</w:t>
      </w:r>
      <w:r w:rsidR="006441C8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มีความซื่อสัตย์สุจริต</w:t>
      </w:r>
    </w:p>
    <w:p w14:paraId="6F791BE9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มีความรับผิดชอบต่อตนเองและสังคม</w:t>
      </w:r>
    </w:p>
    <w:p w14:paraId="1430BB9C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  <w:cs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มีจรรยาบรรณในวิชาชีพ</w:t>
      </w:r>
    </w:p>
    <w:p w14:paraId="2C9A1894" w14:textId="77777777" w:rsidR="00E91F42" w:rsidRPr="00A70B91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2EADB57E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14:paraId="59186070" w14:textId="77777777" w:rsidR="00E91F42" w:rsidRPr="001D05E1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C324D1">
        <w:rPr>
          <w:rFonts w:ascii="TH Niramit AS" w:eastAsia="BrowalliaNew" w:hAnsi="TH Niramit AS" w:cs="TH Niramit AS"/>
          <w:sz w:val="30"/>
          <w:szCs w:val="30"/>
          <w:cs/>
        </w:rPr>
        <w:t>ก</w:t>
      </w:r>
      <w:r w:rsidR="00C324D1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="00C324D1" w:rsidRPr="00C324D1">
        <w:rPr>
          <w:rFonts w:ascii="TH Niramit AS" w:eastAsia="BrowalliaNew" w:hAnsi="TH Niramit AS" w:cs="TH Niramit AS"/>
          <w:sz w:val="30"/>
          <w:szCs w:val="30"/>
          <w:cs/>
        </w:rPr>
        <w:t>หนดคุณลักษณะนักศึกษาด้านคุณธรรม จริยธรรม เพื่อเป็นการ</w:t>
      </w:r>
      <w:r w:rsidR="00C324D1" w:rsidRPr="00C324D1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324D1" w:rsidRPr="00C324D1">
        <w:rPr>
          <w:rFonts w:ascii="TH Niramit AS" w:eastAsia="BrowalliaNew" w:hAnsi="TH Niramit AS" w:cs="TH Niramit AS"/>
          <w:sz w:val="30"/>
          <w:szCs w:val="30"/>
          <w:cs/>
        </w:rPr>
        <w:t xml:space="preserve">ปลูกฝังให้นักศึกษามีระเบียบวินัย </w:t>
      </w:r>
      <w:r w:rsidR="00FF4F7F">
        <w:rPr>
          <w:rFonts w:ascii="TH Niramit AS" w:eastAsia="BrowalliaNew" w:hAnsi="TH Niramit AS" w:cs="TH Niramit AS"/>
          <w:sz w:val="30"/>
          <w:szCs w:val="30"/>
        </w:rPr>
        <w:tab/>
      </w:r>
      <w:r w:rsidR="00C324D1" w:rsidRPr="00C324D1">
        <w:rPr>
          <w:rFonts w:ascii="TH Niramit AS" w:eastAsia="BrowalliaNew" w:hAnsi="TH Niramit AS" w:cs="TH Niramit AS"/>
          <w:sz w:val="30"/>
          <w:szCs w:val="30"/>
          <w:cs/>
        </w:rPr>
        <w:t>โดยเน้นการเข้าชั้นเรียนให้ตรงเวลาตลอดจนการแต่งกายที่เป็นไปตามระเบียบของมหาวิทยาลัย</w:t>
      </w:r>
    </w:p>
    <w:p w14:paraId="17389556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1D05E1">
        <w:rPr>
          <w:rFonts w:ascii="TH Niramit AS" w:eastAsia="BrowalliaNew" w:hAnsi="TH Niramit AS" w:cs="TH Niramit AS"/>
          <w:sz w:val="30"/>
          <w:szCs w:val="30"/>
          <w:cs/>
        </w:rPr>
        <w:t>ยกตัวอย่างประสบการณ์จริงและสร้างกรณีศึกษาให้ระดมความคิดในการเสนอแนะหรือแก้ไข</w:t>
      </w:r>
      <w:r w:rsidR="00FF4F7F">
        <w:rPr>
          <w:rFonts w:ascii="TH Niramit AS" w:eastAsia="BrowalliaNew" w:hAnsi="TH Niramit AS" w:cs="TH Niramit AS"/>
          <w:sz w:val="30"/>
          <w:szCs w:val="30"/>
        </w:rPr>
        <w:tab/>
      </w:r>
      <w:r w:rsidRPr="001D05E1">
        <w:rPr>
          <w:rFonts w:ascii="TH Niramit AS" w:eastAsia="BrowalliaNew" w:hAnsi="TH Niramit AS" w:cs="TH Niramit AS"/>
          <w:sz w:val="30"/>
          <w:szCs w:val="30"/>
          <w:cs/>
        </w:rPr>
        <w:t>สถานการณ์นั้นๆโดยมีการสรุปข้อแนะต่างๆหลังจากนักศึกษาระดมความคิดพร้อมสอดแทรกคุณธรรม</w:t>
      </w:r>
      <w:r w:rsidR="00FF4F7F">
        <w:rPr>
          <w:rFonts w:ascii="TH Niramit AS" w:eastAsia="BrowalliaNew" w:hAnsi="TH Niramit AS" w:cs="TH Niramit AS"/>
          <w:sz w:val="30"/>
          <w:szCs w:val="30"/>
        </w:rPr>
        <w:tab/>
      </w:r>
      <w:r w:rsidRPr="001D05E1">
        <w:rPr>
          <w:rFonts w:ascii="TH Niramit AS" w:eastAsia="BrowalliaNew" w:hAnsi="TH Niramit AS" w:cs="TH Niramit AS"/>
          <w:sz w:val="30"/>
          <w:szCs w:val="30"/>
          <w:cs/>
        </w:rPr>
        <w:t>จริยธรรม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70C5C640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1440"/>
        <w:rPr>
          <w:rFonts w:ascii="TH Niramit AS" w:eastAsia="BrowalliaNew" w:hAnsi="TH Niramit AS" w:cs="TH Niramit AS"/>
          <w:sz w:val="30"/>
          <w:szCs w:val="30"/>
        </w:rPr>
      </w:pPr>
    </w:p>
    <w:p w14:paraId="6E53866D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14:paraId="1558E322" w14:textId="77777777"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>(๑)  พฤติกรรมการเข้าเรียน และส่งงานตามที่ได้รับมอบหมายตรงเวลา</w:t>
      </w:r>
    </w:p>
    <w:p w14:paraId="0E0E599C" w14:textId="77777777"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>(๒)  ประเมินผลจากการวิเคราะห์ในการทำรายงานและการนำเสนองานที่รับมอบหมาย</w:t>
      </w:r>
    </w:p>
    <w:p w14:paraId="5790695F" w14:textId="77777777"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 xml:space="preserve"> (๓)  สังเกตจากการเข้าเรียนและพฤติกรรมการมีส่วนร่วมในชั้นเรียน</w:t>
      </w:r>
    </w:p>
    <w:p w14:paraId="5A274816" w14:textId="77777777"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>(๔)  ประเมินจากการร่วมทำกิจกรรมทั้งในและนอกชั้น</w:t>
      </w:r>
    </w:p>
    <w:p w14:paraId="30056762" w14:textId="77777777" w:rsidR="00E91F42" w:rsidRPr="001B5B0D" w:rsidRDefault="00E91F42" w:rsidP="00E91F42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1B5B0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5A5BE9F3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132AF6D5" w14:textId="77777777" w:rsidR="007A59F7" w:rsidRDefault="00622546" w:rsidP="007A59F7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>(๑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7A59F7" w:rsidRPr="007A59F7">
        <w:rPr>
          <w:rFonts w:ascii="TH Niramit AS" w:eastAsia="BrowalliaNew" w:hAnsi="TH Niramit AS" w:cs="TH Niramit AS"/>
          <w:sz w:val="30"/>
          <w:szCs w:val="30"/>
          <w:cs/>
        </w:rPr>
        <w:t xml:space="preserve"> มีความรู้ความเข้าใจในหลักภาษา และหลักการสื่อสาร</w:t>
      </w:r>
    </w:p>
    <w:p w14:paraId="724BFDE7" w14:textId="77777777" w:rsidR="00E91F42" w:rsidRPr="00A70B91" w:rsidRDefault="003A610C" w:rsidP="007A59F7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59F7" w:rsidRPr="007A59F7">
        <w:rPr>
          <w:rFonts w:ascii="TH Niramit AS" w:eastAsia="BrowalliaNew" w:hAnsi="TH Niramit AS" w:cs="TH Niramit AS"/>
          <w:sz w:val="30"/>
          <w:szCs w:val="30"/>
          <w:cs/>
        </w:rPr>
        <w:t>มีความรู้ความเข้าใจในหลักการ ทฤษฎีและกระบวนการทางธุรกิจ</w:t>
      </w:r>
    </w:p>
    <w:p w14:paraId="68586D6B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236A8E4B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B141EE">
        <w:rPr>
          <w:rFonts w:ascii="TH Niramit AS" w:eastAsia="BrowalliaNew" w:hAnsi="TH Niramit AS" w:cs="TH Niramit AS"/>
          <w:sz w:val="30"/>
          <w:szCs w:val="30"/>
          <w:cs/>
        </w:rPr>
        <w:t>บรรยายประกอบเอกสารการเรียนรู้โดยใช้สื่อการสอ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น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>เป็นภาษาอังกฤษ</w:t>
      </w:r>
    </w:p>
    <w:p w14:paraId="49E1A6B7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D44808">
        <w:rPr>
          <w:rFonts w:ascii="TH Niramit AS" w:eastAsia="BrowalliaNew" w:hAnsi="TH Niramit AS" w:cs="TH Niramit AS"/>
          <w:sz w:val="30"/>
          <w:szCs w:val="30"/>
          <w:cs/>
        </w:rPr>
        <w:t>มอบหมายให้จัดทำรายงาน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เป็นภาษาอังกฤษ </w:t>
      </w:r>
      <w:r w:rsidRPr="00B141EE">
        <w:rPr>
          <w:rFonts w:ascii="TH Niramit AS" w:eastAsia="BrowalliaNew" w:hAnsi="TH Niramit AS" w:cs="TH Niramit AS"/>
          <w:sz w:val="30"/>
          <w:szCs w:val="30"/>
          <w:cs/>
        </w:rPr>
        <w:t>ทั้งงานรายบุคคลและงานกลุ่ม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</w:p>
    <w:p w14:paraId="70C5A1A7" w14:textId="77777777" w:rsidR="00E91F42" w:rsidRPr="006518DC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D44808" w:rsidRPr="00D44808">
        <w:rPr>
          <w:rFonts w:ascii="TH Niramit AS" w:eastAsia="BrowalliaNew" w:hAnsi="TH Niramit AS" w:cs="TH Niramit AS"/>
          <w:sz w:val="30"/>
          <w:szCs w:val="30"/>
          <w:cs/>
        </w:rPr>
        <w:t>ฝึกปฏิบัติ บทสนทนา ถามและตอบคำถามภาษาอังกฤษ</w:t>
      </w:r>
      <w:r w:rsidR="00D4789C" w:rsidRPr="00D4789C">
        <w:rPr>
          <w:rFonts w:ascii="TH Niramit AS" w:eastAsia="BrowalliaNew" w:hAnsi="TH Niramit AS" w:cs="TH Niramit AS"/>
          <w:sz w:val="30"/>
          <w:szCs w:val="30"/>
        </w:rPr>
        <w:cr/>
      </w:r>
    </w:p>
    <w:p w14:paraId="68D78870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2F9A2BCC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D4789C" w:rsidRPr="00D4789C">
        <w:rPr>
          <w:rFonts w:ascii="TH Niramit AS" w:eastAsia="BrowalliaNew" w:hAnsi="TH Niramit AS" w:cs="TH Niramit AS"/>
          <w:sz w:val="30"/>
          <w:szCs w:val="30"/>
          <w:cs/>
        </w:rPr>
        <w:t>การทดสอบย่อย</w:t>
      </w:r>
    </w:p>
    <w:p w14:paraId="488EF54B" w14:textId="77777777" w:rsidR="00D4789C" w:rsidRPr="00E47716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E47716">
        <w:rPr>
          <w:rFonts w:ascii="TH Niramit AS" w:eastAsia="BrowalliaNew" w:hAnsi="TH Niramit AS" w:cs="TH Niramit AS"/>
          <w:sz w:val="30"/>
          <w:szCs w:val="30"/>
          <w:cs/>
        </w:rPr>
        <w:t xml:space="preserve">๒)  </w:t>
      </w:r>
      <w:r w:rsidR="00D4789C" w:rsidRPr="00E47716">
        <w:rPr>
          <w:rFonts w:ascii="TH Niramit AS" w:eastAsia="BrowalliaNew" w:hAnsi="TH Niramit AS" w:cs="TH Niramit AS"/>
          <w:sz w:val="30"/>
          <w:szCs w:val="30"/>
          <w:cs/>
        </w:rPr>
        <w:t>การสอบกลางภาคเรียนและปลายภาคเรียน</w:t>
      </w:r>
    </w:p>
    <w:p w14:paraId="2F652353" w14:textId="77777777" w:rsidR="00D4789C" w:rsidRPr="00E47716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47716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D4789C" w:rsidRPr="00E47716">
        <w:rPr>
          <w:rFonts w:ascii="TH Niramit AS" w:eastAsia="BrowalliaNew" w:hAnsi="TH Niramit AS" w:cs="TH Niramit AS"/>
          <w:sz w:val="30"/>
          <w:szCs w:val="30"/>
          <w:cs/>
        </w:rPr>
        <w:t>ประเมินจากรายงานที่นักศึกษาจัดท</w:t>
      </w:r>
      <w:r w:rsidR="00D4789C" w:rsidRPr="00E47716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</w:p>
    <w:p w14:paraId="56090244" w14:textId="77777777" w:rsidR="00D4789C" w:rsidRPr="00E47716" w:rsidRDefault="00D4789C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47716">
        <w:rPr>
          <w:rFonts w:ascii="TH Niramit AS" w:eastAsia="BrowalliaNew" w:hAnsi="TH Niramit AS" w:cs="TH Niramit AS"/>
          <w:sz w:val="30"/>
          <w:szCs w:val="30"/>
        </w:rPr>
        <w:t>(</w:t>
      </w:r>
      <w:r w:rsidRPr="00E47716">
        <w:rPr>
          <w:rFonts w:ascii="TH Niramit AS" w:eastAsia="BrowalliaNew" w:hAnsi="TH Niramit AS" w:cs="TH Niramit AS" w:hint="cs"/>
          <w:sz w:val="30"/>
          <w:szCs w:val="30"/>
          <w:cs/>
        </w:rPr>
        <w:t>๔</w:t>
      </w:r>
      <w:r w:rsidRPr="00E47716"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="00F476D0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ประเมินจากการน</w:t>
      </w:r>
      <w:r w:rsidR="00F476D0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Pr="00E47716">
        <w:rPr>
          <w:rFonts w:ascii="TH Niramit AS" w:eastAsia="BrowalliaNew" w:hAnsi="TH Niramit AS" w:cs="TH Niramit AS"/>
          <w:sz w:val="30"/>
          <w:szCs w:val="30"/>
          <w:cs/>
        </w:rPr>
        <w:t>เสนอรายงานในชั้นเรียน</w:t>
      </w:r>
    </w:p>
    <w:p w14:paraId="32A8BFBF" w14:textId="77777777" w:rsidR="00D4789C" w:rsidRPr="00D4789C" w:rsidRDefault="00D4789C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0ED0E273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7E8C0401" w14:textId="77777777"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มีความสามารถในการสื่อสาร วิเคราะห์ วิจารณ์ แลกเปลี่ยนความคิด </w:t>
      </w:r>
      <w:r w:rsidR="00223CB0" w:rsidRPr="00223CB0">
        <w:rPr>
          <w:rFonts w:ascii="TH Niramit AS" w:eastAsia="BrowalliaNew" w:hAnsi="TH Niramit AS" w:cs="TH Niramit AS"/>
          <w:sz w:val="30"/>
          <w:szCs w:val="30"/>
        </w:rPr>
        <w:t>(Discussion)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และการนำเสนอ</w:t>
      </w:r>
      <w:r w:rsidR="0093316C">
        <w:rPr>
          <w:rFonts w:ascii="TH Niramit AS" w:eastAsia="BrowalliaNew" w:hAnsi="TH Niramit AS" w:cs="TH Niramit AS"/>
          <w:sz w:val="30"/>
          <w:szCs w:val="30"/>
        </w:rPr>
        <w:tab/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เป็นภาษาอังกฤษ </w:t>
      </w:r>
    </w:p>
    <w:p w14:paraId="5C829D56" w14:textId="77777777" w:rsidR="00D44808" w:rsidRDefault="00D44808" w:rsidP="00D44808">
      <w:pPr>
        <w:autoSpaceDE w:val="0"/>
        <w:autoSpaceDN w:val="0"/>
        <w:adjustRightInd w:val="0"/>
        <w:spacing w:line="360" w:lineRule="exact"/>
        <w:ind w:left="720"/>
        <w:rPr>
          <w:rFonts w:ascii="TH Niramit AS" w:hAnsi="TH Niramit AS" w:cs="TH Niramit AS"/>
          <w:sz w:val="26"/>
          <w:szCs w:val="26"/>
        </w:rPr>
      </w:pPr>
    </w:p>
    <w:p w14:paraId="19DAD991" w14:textId="77777777"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มีความสามารถในการวิเคราะห์แผนธุรกิจ และกรณีศึกษา</w:t>
      </w:r>
    </w:p>
    <w:p w14:paraId="7BD943AC" w14:textId="77777777" w:rsidR="00E91F42" w:rsidRPr="0097531C" w:rsidRDefault="00E91F42" w:rsidP="00223CB0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59061FEF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5B03F6CE" w14:textId="77777777" w:rsid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D44808" w:rsidRPr="00D44808">
        <w:rPr>
          <w:rFonts w:ascii="TH Niramit AS" w:eastAsia="BrowalliaNew" w:hAnsi="TH Niramit AS" w:cs="TH Niramit AS"/>
          <w:sz w:val="30"/>
          <w:szCs w:val="30"/>
          <w:cs/>
        </w:rPr>
        <w:t>มีกิจกรรมต่างๆใช้ประกอบการเรียนการสอน วิเคราะห์และอภิปรายแสดงความคิดเห็น</w:t>
      </w:r>
    </w:p>
    <w:p w14:paraId="422014A7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1512D6">
        <w:rPr>
          <w:rFonts w:ascii="TH Niramit AS" w:eastAsia="BrowalliaNew" w:hAnsi="TH Niramit AS" w:cs="TH Niramit AS" w:hint="cs"/>
          <w:sz w:val="30"/>
          <w:szCs w:val="30"/>
          <w:cs/>
        </w:rPr>
        <w:t>บรรยายและแสดงบทบาทสมมุติ</w:t>
      </w:r>
    </w:p>
    <w:p w14:paraId="63C52002" w14:textId="77777777" w:rsidR="00CF6C69" w:rsidRPr="00CF6C69" w:rsidRDefault="00CF6C69" w:rsidP="00CF6C69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>(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Pr="00CF6C69">
        <w:rPr>
          <w:rFonts w:ascii="TH Niramit AS" w:eastAsia="BrowalliaNew" w:hAnsi="TH Niramit AS" w:cs="TH Niramit AS"/>
          <w:sz w:val="30"/>
          <w:szCs w:val="30"/>
          <w:cs/>
        </w:rPr>
        <w:t>ให้นักศึกษาค้นคว้าหาความรู้เพิ่มเติมจากแหล่งเรียนรู้อื่นๆ</w:t>
      </w:r>
    </w:p>
    <w:p w14:paraId="1C69E8A9" w14:textId="77777777" w:rsidR="00CF6C69" w:rsidRDefault="00CF6C69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14:paraId="260F5F82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36CFB5F9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94383D">
        <w:rPr>
          <w:rFonts w:ascii="TH Niramit AS" w:eastAsia="BrowalliaNew" w:hAnsi="TH Niramit AS" w:cs="TH Niramit AS"/>
          <w:sz w:val="30"/>
          <w:szCs w:val="30"/>
          <w:cs/>
        </w:rPr>
        <w:t>ประเมินจากคุณภาพของรายงานที่ได้รับมอบหมายทั้งรายบุคคลและงานกลุ่ม แบบทดสอบ ข้อสอบย่อย การสอบกลางภาค การสอบปลายภาค</w:t>
      </w:r>
    </w:p>
    <w:p w14:paraId="5984F0B1" w14:textId="77777777" w:rsidR="00E91F42" w:rsidRPr="00065093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(๒</w:t>
      </w:r>
      <w:r w:rsidRPr="00065093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="00D44808" w:rsidRPr="00065093">
        <w:rPr>
          <w:rFonts w:ascii="TH Niramit AS" w:eastAsia="BrowalliaNew" w:hAnsi="TH Niramit AS" w:cs="TH Niramit AS"/>
          <w:sz w:val="30"/>
          <w:szCs w:val="30"/>
          <w:cs/>
        </w:rPr>
        <w:t>การประยุกต์</w:t>
      </w:r>
      <w:r w:rsidR="004E65C1">
        <w:rPr>
          <w:rFonts w:ascii="TH Niramit AS" w:eastAsia="BrowalliaNew" w:hAnsi="TH Niramit AS" w:cs="TH Niramit AS" w:hint="cs"/>
          <w:sz w:val="30"/>
          <w:szCs w:val="30"/>
          <w:cs/>
        </w:rPr>
        <w:t>ทักษะ</w:t>
      </w:r>
      <w:r w:rsidR="00D44808" w:rsidRPr="00065093">
        <w:rPr>
          <w:rFonts w:ascii="TH Niramit AS" w:eastAsia="BrowalliaNew" w:hAnsi="TH Niramit AS" w:cs="TH Niramit AS"/>
          <w:sz w:val="30"/>
          <w:szCs w:val="30"/>
          <w:cs/>
        </w:rPr>
        <w:t>ต่างๆเข้าด้วยกันและการนำใช้ในสถานการณ์สมมุติ</w:t>
      </w:r>
    </w:p>
    <w:p w14:paraId="5C128AF8" w14:textId="77777777" w:rsidR="00E91F42" w:rsidRPr="00A70B91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4E6A2FAC" w14:textId="77777777"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5AB3C2AF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3D408E50" w14:textId="77777777"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 สามารถทำงานร่วมกับผู้อื่นได้เป็นอย่างสร้างสรรค์ มีภาวะผู้นำ-ผู้ตามในโอกาสที่เหมาะสม</w:t>
      </w:r>
    </w:p>
    <w:p w14:paraId="70A06BA0" w14:textId="77777777" w:rsidR="00223CB0" w:rsidRPr="00223CB0" w:rsidRDefault="001A5852" w:rsidP="001A585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</w:rPr>
      </w:pPr>
      <w:r w:rsidRPr="001A5852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Pr="001A5852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) มีความรับผิดชอบต่อการกระทำและผลสืบเนื่อง </w:t>
      </w:r>
      <w:r w:rsidR="00223CB0" w:rsidRPr="00223CB0">
        <w:rPr>
          <w:rFonts w:ascii="TH Niramit AS" w:eastAsia="BrowalliaNew" w:hAnsi="TH Niramit AS" w:cs="TH Niramit AS"/>
          <w:sz w:val="30"/>
          <w:szCs w:val="30"/>
        </w:rPr>
        <w:t>(Consequence)</w:t>
      </w:r>
    </w:p>
    <w:p w14:paraId="554DCDCA" w14:textId="77777777" w:rsidR="00223CB0" w:rsidRPr="00223CB0" w:rsidRDefault="001A5852" w:rsidP="001A585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  <w:cs/>
        </w:rPr>
      </w:pPr>
      <w:r w:rsidRPr="001A5852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Pr="001A5852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) มีเป้าหมายในการดำเนินชีวิตและเรียนรู้ และแสวงหาวิธีการเพื่อไปสู่เป้าหมาย</w:t>
      </w:r>
    </w:p>
    <w:p w14:paraId="24DC912E" w14:textId="77777777" w:rsidR="00434B3E" w:rsidRDefault="00434B3E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3CBA6089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551644E8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7A419C">
        <w:rPr>
          <w:rFonts w:ascii="TH Niramit AS" w:eastAsia="BrowalliaNew" w:hAnsi="TH Niramit AS" w:cs="TH Niramit AS"/>
          <w:sz w:val="30"/>
          <w:szCs w:val="30"/>
          <w:cs/>
        </w:rPr>
        <w:t>มอบหมายงานที่ใช้ทักษะความสัมพันธ์ให้มีการเรียนรู้และศึกษาร่วมกันตามเนื้อหารายวิชา</w:t>
      </w:r>
    </w:p>
    <w:p w14:paraId="525E49A7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Pr="007A419C">
        <w:rPr>
          <w:rFonts w:ascii="TH Niramit AS" w:eastAsia="BrowalliaNew" w:hAnsi="TH Niramit AS" w:cs="TH Niramit AS"/>
          <w:sz w:val="30"/>
          <w:szCs w:val="30"/>
          <w:cs/>
        </w:rPr>
        <w:t>สร้างสถานการณ์จำลอง กรณีศึกษาและการกำหนดปัญหาให้ผู้เรียนได้มีการใช้ทักษะความสัมพันธ์</w:t>
      </w:r>
      <w:r w:rsidR="00FF4F7F">
        <w:rPr>
          <w:rFonts w:ascii="TH Niramit AS" w:eastAsia="BrowalliaNew" w:hAnsi="TH Niramit AS" w:cs="TH Niramit AS"/>
          <w:sz w:val="30"/>
          <w:szCs w:val="30"/>
        </w:rPr>
        <w:tab/>
      </w:r>
      <w:r w:rsidRPr="007A419C">
        <w:rPr>
          <w:rFonts w:ascii="TH Niramit AS" w:eastAsia="BrowalliaNew" w:hAnsi="TH Niramit AS" w:cs="TH Niramit AS"/>
          <w:sz w:val="30"/>
          <w:szCs w:val="30"/>
          <w:cs/>
        </w:rPr>
        <w:t>พร้อมสอดแทรกประสบการณ์ของอาจารย์ผู้สอน</w:t>
      </w:r>
    </w:p>
    <w:p w14:paraId="063C6F8D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7E313B" w:rsidRPr="007E313B">
        <w:rPr>
          <w:rFonts w:ascii="TH Niramit AS" w:eastAsia="BrowalliaNew" w:hAnsi="TH Niramit AS" w:cs="TH Niramit AS"/>
          <w:sz w:val="30"/>
          <w:szCs w:val="30"/>
          <w:cs/>
        </w:rPr>
        <w:t>ส่งเสริมให้มีกิจกรรมที่มีความรับผิดชอบต่องานที่ได้รับมอบหมาย</w:t>
      </w:r>
    </w:p>
    <w:p w14:paraId="57902C91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510AA74B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20C0C250" w14:textId="77777777" w:rsidR="00E91F42" w:rsidRPr="00F82F76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82F76">
        <w:rPr>
          <w:rFonts w:ascii="TH Niramit AS" w:eastAsia="BrowalliaNew" w:hAnsi="TH Niramit AS" w:cs="TH Niramit AS"/>
          <w:sz w:val="30"/>
          <w:szCs w:val="30"/>
          <w:cs/>
        </w:rPr>
        <w:t>(๑)  ประเมินจากพฤติกรรมการเข้าชั้นเรียนในการทำงานเป็นกลุ่ม</w:t>
      </w:r>
    </w:p>
    <w:p w14:paraId="1DEB3747" w14:textId="77777777" w:rsidR="00E91F42" w:rsidRPr="00F82F76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82F76">
        <w:rPr>
          <w:rFonts w:ascii="TH Niramit AS" w:eastAsia="BrowalliaNew" w:hAnsi="TH Niramit AS" w:cs="TH Niramit AS"/>
          <w:sz w:val="30"/>
          <w:szCs w:val="30"/>
          <w:cs/>
        </w:rPr>
        <w:t>(๒)  ประเมินจากการส่งงานที่ได้รับมอบหมายตรงเวลาและมีคุณภาพ</w:t>
      </w:r>
    </w:p>
    <w:p w14:paraId="63B46BD1" w14:textId="77777777"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1B9926A4" w14:textId="77777777"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5D6C22C4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187E9418" w14:textId="77777777" w:rsidR="00B65D6F" w:rsidRP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</w:rPr>
      </w:pPr>
      <w:r w:rsidRPr="00622546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B65D6F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 xml:space="preserve"> มีทักษะในการประมวลผล แปลความหมายและนำไปใช้ประโยชน์</w:t>
      </w:r>
    </w:p>
    <w:p w14:paraId="4B041CDB" w14:textId="77777777" w:rsidR="00B65D6F" w:rsidRP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22546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 xml:space="preserve">     (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>) มีทักษะการใช้ภาษาไทย และภาษาอังกฤษในการสื่อสารได้อย่างมีประสิทธิภาพ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77D3E9FA" w14:textId="77777777" w:rsidR="00E91F42" w:rsidRDefault="00622546" w:rsidP="0093316C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22546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="006F60DF">
        <w:rPr>
          <w:rFonts w:ascii="TH Niramit AS" w:eastAsia="BrowalliaNew" w:hAnsi="TH Niramit AS" w:cs="TH Niramit AS"/>
          <w:sz w:val="30"/>
          <w:szCs w:val="30"/>
          <w:cs/>
        </w:rPr>
        <w:t xml:space="preserve">    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B65D6F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>) สามารถใช้เทคโนโลยีสารสนเทศในการสืบค้นและนำเสนอ</w:t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17C415A8" w14:textId="77777777" w:rsidR="00272591" w:rsidRPr="0097531C" w:rsidRDefault="00272591" w:rsidP="00B65D6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587F8EFE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309D929F" w14:textId="77777777" w:rsidR="00E91F42" w:rsidRP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87F3D">
        <w:rPr>
          <w:rFonts w:ascii="TH Niramit AS" w:eastAsia="BrowalliaNew" w:hAnsi="TH Niramit AS" w:cs="TH Niramit AS"/>
          <w:sz w:val="30"/>
          <w:szCs w:val="30"/>
          <w:cs/>
        </w:rPr>
        <w:t>(๑) มอบหมายงานโดยผู้เรียนสามารถศึกษาค้นคว้าข้อมูลโดยใช้สื่อเทคโนโลยีสารสนเทศได้อย่างถูกต้อง</w:t>
      </w:r>
      <w:r w:rsidR="0093316C">
        <w:rPr>
          <w:rFonts w:ascii="TH Niramit AS" w:eastAsia="BrowalliaNew" w:hAnsi="TH Niramit AS" w:cs="TH Niramit AS"/>
          <w:sz w:val="30"/>
          <w:szCs w:val="30"/>
        </w:rPr>
        <w:tab/>
      </w:r>
      <w:r w:rsidRPr="00387F3D">
        <w:rPr>
          <w:rFonts w:ascii="TH Niramit AS" w:eastAsia="BrowalliaNew" w:hAnsi="TH Niramit AS" w:cs="TH Niramit AS"/>
          <w:sz w:val="30"/>
          <w:szCs w:val="30"/>
          <w:cs/>
        </w:rPr>
        <w:t xml:space="preserve">เหมาะสมและระมัดระวัง </w:t>
      </w:r>
    </w:p>
    <w:p w14:paraId="280EAA44" w14:textId="77777777" w:rsidR="00E91F42" w:rsidRDefault="00E91F42" w:rsidP="00387F3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(๒)  </w:t>
      </w:r>
      <w:r w:rsidR="0014532D" w:rsidRPr="0014532D">
        <w:rPr>
          <w:rFonts w:ascii="TH Niramit AS" w:eastAsia="BrowalliaNew" w:hAnsi="TH Niramit AS" w:cs="TH Niramit AS"/>
          <w:sz w:val="30"/>
          <w:szCs w:val="30"/>
          <w:cs/>
        </w:rPr>
        <w:t>มีการ</w:t>
      </w:r>
      <w:r w:rsidR="0014532D">
        <w:rPr>
          <w:rFonts w:ascii="TH Niramit AS" w:eastAsia="BrowalliaNew" w:hAnsi="TH Niramit AS" w:cs="TH Niramit AS" w:hint="cs"/>
          <w:sz w:val="30"/>
          <w:szCs w:val="30"/>
          <w:cs/>
        </w:rPr>
        <w:t>นำ</w:t>
      </w:r>
      <w:r w:rsidR="0014532D" w:rsidRPr="0014532D">
        <w:rPr>
          <w:rFonts w:ascii="TH Niramit AS" w:eastAsia="BrowalliaNew" w:hAnsi="TH Niramit AS" w:cs="TH Niramit AS" w:hint="cs"/>
          <w:sz w:val="30"/>
          <w:szCs w:val="30"/>
          <w:cs/>
        </w:rPr>
        <w:t>เสนอ</w:t>
      </w:r>
      <w:r w:rsidR="0014532D" w:rsidRPr="0014532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14532D" w:rsidRPr="0014532D">
        <w:rPr>
          <w:rFonts w:ascii="TH Niramit AS" w:eastAsia="BrowalliaNew" w:hAnsi="TH Niramit AS" w:cs="TH Niramit AS"/>
          <w:sz w:val="30"/>
          <w:szCs w:val="30"/>
          <w:cs/>
        </w:rPr>
        <w:t>ข้อมูลโดนใช้โปรแกรมคอมพิวเตอร์ได้อย่างเหมาะสม</w:t>
      </w:r>
    </w:p>
    <w:p w14:paraId="55A6B7A3" w14:textId="77777777" w:rsidR="00091247" w:rsidRDefault="00091247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77DFC63F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5EC55D84" w14:textId="77777777" w:rsid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387F3D" w:rsidRPr="00387F3D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ประเมินจากการอภิปรายร่วมกันในชั้นเรียน</w:t>
      </w:r>
    </w:p>
    <w:p w14:paraId="54A169E4" w14:textId="77777777" w:rsidR="00E91F42" w:rsidRP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87F3D">
        <w:rPr>
          <w:rFonts w:ascii="TH Niramit AS" w:eastAsia="BrowalliaNew" w:hAnsi="TH Niramit AS" w:cs="TH Niramit AS"/>
          <w:sz w:val="30"/>
          <w:szCs w:val="30"/>
          <w:cs/>
        </w:rPr>
        <w:t xml:space="preserve">(๒)  ประเมินจากการใช้สื่อเทคโนโลยีสารสนเทศในการนำเสนองานที่ได้รับมอบหมายได้อย่างสร้างสรรค์ </w:t>
      </w:r>
      <w:r w:rsidR="0093316C">
        <w:rPr>
          <w:rFonts w:ascii="TH Niramit AS" w:eastAsia="BrowalliaNew" w:hAnsi="TH Niramit AS" w:cs="TH Niramit AS"/>
          <w:sz w:val="30"/>
          <w:szCs w:val="30"/>
        </w:rPr>
        <w:tab/>
      </w:r>
      <w:r w:rsidRPr="00387F3D">
        <w:rPr>
          <w:rFonts w:ascii="TH Niramit AS" w:eastAsia="BrowalliaNew" w:hAnsi="TH Niramit AS" w:cs="TH Niramit AS"/>
          <w:sz w:val="30"/>
          <w:szCs w:val="30"/>
          <w:cs/>
        </w:rPr>
        <w:t>ถูกต้องและมีประสิทธิภาพ</w:t>
      </w:r>
    </w:p>
    <w:p w14:paraId="4F6840F8" w14:textId="77777777" w:rsidR="00D52EC8" w:rsidRDefault="00D52EC8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6D914E92" w14:textId="77777777" w:rsidR="00C742F1" w:rsidRDefault="00C742F1" w:rsidP="00C742F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๖. ด้านอื่นๆ</w:t>
      </w:r>
    </w:p>
    <w:p w14:paraId="7A802721" w14:textId="77777777" w:rsidR="00E91F42" w:rsidRPr="009E055C" w:rsidRDefault="00E91F42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ไม่มี</w:t>
      </w:r>
    </w:p>
    <w:p w14:paraId="216A1301" w14:textId="77777777"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14:paraId="7D67C422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Pr="00767756">
        <w:rPr>
          <w:rFonts w:ascii="TH Niramit AS" w:hAnsi="TH Niramit AS" w:cs="TH Niramit AS"/>
          <w:i/>
          <w:iCs/>
          <w:sz w:val="28"/>
          <w:cs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14:paraId="10DC4417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14:paraId="6D2CE405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14:paraId="6E348076" w14:textId="77777777" w:rsidR="00254A85" w:rsidRDefault="00C742F1" w:rsidP="009E055C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</w:t>
      </w:r>
      <w:r w:rsidR="00723CD2">
        <w:rPr>
          <w:rFonts w:ascii="TH Niramit AS" w:hAnsi="TH Niramit AS" w:cs="TH Niramit AS" w:hint="cs"/>
          <w:sz w:val="28"/>
          <w:cs/>
        </w:rPr>
        <w:t>่</w:t>
      </w:r>
      <w:r w:rsidRPr="00767756">
        <w:rPr>
          <w:rFonts w:ascii="TH Niramit AS" w:hAnsi="TH Niramit AS" w:cs="TH Niramit AS" w:hint="cs"/>
          <w:sz w:val="28"/>
          <w:cs/>
        </w:rPr>
        <w:t>ง</w:t>
      </w:r>
      <w:r w:rsidRPr="00767756">
        <w:rPr>
          <w:rFonts w:ascii="TH Niramit AS" w:hAnsi="TH Niramit AS" w:cs="TH Niramit AS"/>
          <w:sz w:val="28"/>
          <w:cs/>
        </w:rPr>
        <w:t>จะ</w:t>
      </w:r>
      <w:r w:rsidR="00723CD2" w:rsidRPr="00767756">
        <w:rPr>
          <w:rFonts w:ascii="TH Niramit AS" w:hAnsi="TH Niramit AS" w:cs="TH Niramit AS" w:hint="cs"/>
          <w:sz w:val="28"/>
          <w:cs/>
        </w:rPr>
        <w:t>ปรากฏ</w:t>
      </w:r>
      <w:r w:rsidRPr="00767756">
        <w:rPr>
          <w:rFonts w:ascii="TH Niramit AS" w:hAnsi="TH Niramit AS" w:cs="TH Niramit AS"/>
          <w:sz w:val="28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Mapping)</w:t>
      </w:r>
    </w:p>
    <w:p w14:paraId="6F311764" w14:textId="77777777" w:rsidR="009E055C" w:rsidRPr="009E055C" w:rsidRDefault="009E055C" w:rsidP="009E055C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14:paraId="495B4027" w14:textId="77777777" w:rsidR="00091247" w:rsidRDefault="00091247">
      <w:pPr>
        <w:rPr>
          <w:rFonts w:ascii="TH Niramit AS" w:eastAsia="BrowalliaNew" w:hAnsi="TH Niramit AS" w:cs="TH Niramit AS"/>
          <w:b/>
          <w:bCs/>
          <w:sz w:val="36"/>
          <w:szCs w:val="36"/>
          <w:cs/>
        </w:rPr>
      </w:pPr>
      <w:r>
        <w:rPr>
          <w:rFonts w:ascii="TH Niramit AS" w:eastAsia="BrowalliaNew" w:hAnsi="TH Niramit AS" w:cs="TH Niramit AS"/>
          <w:b/>
          <w:bCs/>
          <w:sz w:val="36"/>
          <w:szCs w:val="36"/>
          <w:cs/>
        </w:rPr>
        <w:br w:type="page"/>
      </w:r>
    </w:p>
    <w:p w14:paraId="4CB8F681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14:paraId="6ED580A3" w14:textId="77777777" w:rsidR="00515F42" w:rsidRPr="006518DC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  <w:r w:rsidR="001E17F4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766"/>
        <w:gridCol w:w="1080"/>
        <w:gridCol w:w="2353"/>
        <w:gridCol w:w="2485"/>
      </w:tblGrid>
      <w:tr w:rsidR="00E30FB4" w:rsidRPr="00E30FB4" w14:paraId="286451E2" w14:textId="77777777" w:rsidTr="00E30FB4">
        <w:trPr>
          <w:jc w:val="center"/>
        </w:trPr>
        <w:tc>
          <w:tcPr>
            <w:tcW w:w="9781" w:type="dxa"/>
            <w:gridSpan w:val="5"/>
          </w:tcPr>
          <w:p w14:paraId="0FB4DBE3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1. แผนการสอน</w:t>
            </w:r>
          </w:p>
        </w:tc>
      </w:tr>
      <w:tr w:rsidR="00E30FB4" w:rsidRPr="00E30FB4" w14:paraId="2EBAC87A" w14:textId="77777777" w:rsidTr="003D4418">
        <w:trPr>
          <w:jc w:val="center"/>
        </w:trPr>
        <w:tc>
          <w:tcPr>
            <w:tcW w:w="1097" w:type="dxa"/>
          </w:tcPr>
          <w:p w14:paraId="2BA60A58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766" w:type="dxa"/>
          </w:tcPr>
          <w:p w14:paraId="1BE79123" w14:textId="77777777" w:rsidR="00E30FB4" w:rsidRPr="00E30FB4" w:rsidRDefault="00E30FB4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080" w:type="dxa"/>
          </w:tcPr>
          <w:p w14:paraId="1DB7A3EA" w14:textId="77777777" w:rsidR="00E30FB4" w:rsidRPr="00E30FB4" w:rsidRDefault="00E30FB4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จำนวน</w:t>
            </w:r>
          </w:p>
          <w:p w14:paraId="29180454" w14:textId="77777777" w:rsidR="00E30FB4" w:rsidRPr="00E30FB4" w:rsidRDefault="00E30FB4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ชั่วโมง</w:t>
            </w:r>
          </w:p>
        </w:tc>
        <w:tc>
          <w:tcPr>
            <w:tcW w:w="2353" w:type="dxa"/>
          </w:tcPr>
          <w:p w14:paraId="196AC676" w14:textId="77777777" w:rsidR="00E30FB4" w:rsidRPr="00E30FB4" w:rsidRDefault="00E30FB4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</w:t>
            </w:r>
          </w:p>
          <w:p w14:paraId="304C5C55" w14:textId="77777777" w:rsidR="00E30FB4" w:rsidRPr="00E30FB4" w:rsidRDefault="00E30FB4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การสอน / สื่อที่ใช้</w:t>
            </w:r>
          </w:p>
        </w:tc>
        <w:tc>
          <w:tcPr>
            <w:tcW w:w="2485" w:type="dxa"/>
          </w:tcPr>
          <w:p w14:paraId="7C7EFCF2" w14:textId="77777777" w:rsidR="00E30FB4" w:rsidRPr="00E30FB4" w:rsidRDefault="00E30FB4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6032AA" w:rsidRPr="00E30FB4" w14:paraId="6F7B30A1" w14:textId="77777777" w:rsidTr="003D4418">
        <w:trPr>
          <w:jc w:val="center"/>
        </w:trPr>
        <w:tc>
          <w:tcPr>
            <w:tcW w:w="1097" w:type="dxa"/>
          </w:tcPr>
          <w:p w14:paraId="4EA9ADD6" w14:textId="77777777" w:rsidR="006032AA" w:rsidRPr="00E30FB4" w:rsidRDefault="006032AA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2766" w:type="dxa"/>
          </w:tcPr>
          <w:p w14:paraId="5E7EC973" w14:textId="77777777" w:rsidR="006032AA" w:rsidRDefault="006032AA" w:rsidP="006032A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4E9E">
              <w:rPr>
                <w:rFonts w:asciiTheme="minorHAnsi" w:eastAsiaTheme="minorHAnsi" w:hAnsiTheme="minorHAnsi" w:cstheme="minorBidi"/>
                <w:sz w:val="22"/>
              </w:rPr>
              <w:t>Course Orientation</w:t>
            </w:r>
            <w:r>
              <w:rPr>
                <w:rFonts w:asciiTheme="minorHAnsi" w:eastAsiaTheme="minorHAnsi" w:hAnsiTheme="minorHAnsi" w:cstheme="minorBidi"/>
                <w:sz w:val="22"/>
              </w:rPr>
              <w:t xml:space="preserve"> and Pre-test</w:t>
            </w:r>
          </w:p>
          <w:p w14:paraId="41033165" w14:textId="77777777" w:rsidR="006032AA" w:rsidRPr="00314E9E" w:rsidRDefault="006032AA" w:rsidP="006032A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14:paraId="328AC9C2" w14:textId="77777777" w:rsidR="006032AA" w:rsidRPr="00314E9E" w:rsidRDefault="006032AA" w:rsidP="00314E9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080" w:type="dxa"/>
          </w:tcPr>
          <w:p w14:paraId="116AD7B1" w14:textId="77777777" w:rsidR="006032AA" w:rsidRDefault="009E055C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14:paraId="4AE16E54" w14:textId="77777777" w:rsidR="006032AA" w:rsidRDefault="009E055C" w:rsidP="00E56DA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เอกสารประกอบการสอน</w:t>
            </w:r>
          </w:p>
        </w:tc>
        <w:tc>
          <w:tcPr>
            <w:tcW w:w="2485" w:type="dxa"/>
          </w:tcPr>
          <w:p w14:paraId="45525BDD" w14:textId="77777777" w:rsidR="006032AA" w:rsidRDefault="0022394B" w:rsidP="00FC417C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</w:pPr>
            <w:r w:rsidRPr="0022394B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>อ. สุณัฐา กรุดทอง</w:t>
            </w:r>
            <w:r w:rsidR="00EC3EB7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 </w:t>
            </w:r>
          </w:p>
          <w:p w14:paraId="039B14D7" w14:textId="77777777" w:rsidR="00EC3EB7" w:rsidRDefault="00EC3EB7" w:rsidP="00FC417C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อ.ฐาปณี อุตตมะปรากรม</w:t>
            </w:r>
          </w:p>
        </w:tc>
      </w:tr>
      <w:tr w:rsidR="00E30FB4" w:rsidRPr="00E30FB4" w14:paraId="5F5BFA86" w14:textId="77777777" w:rsidTr="003D4418">
        <w:trPr>
          <w:jc w:val="center"/>
        </w:trPr>
        <w:tc>
          <w:tcPr>
            <w:tcW w:w="1097" w:type="dxa"/>
          </w:tcPr>
          <w:p w14:paraId="640576FD" w14:textId="77777777" w:rsidR="00E30FB4" w:rsidRPr="00E30FB4" w:rsidRDefault="007E67DA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2</w:t>
            </w:r>
            <w:r w:rsidR="00DA54D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-3</w:t>
            </w:r>
          </w:p>
        </w:tc>
        <w:tc>
          <w:tcPr>
            <w:tcW w:w="2766" w:type="dxa"/>
          </w:tcPr>
          <w:p w14:paraId="40B2B455" w14:textId="77777777" w:rsidR="00D1636F" w:rsidRDefault="001C211B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Unit </w:t>
            </w:r>
            <w:r>
              <w:rPr>
                <w:rFonts w:asciiTheme="minorHAnsi" w:eastAsiaTheme="minorHAnsi" w:hAnsiTheme="minorHAnsi" w:cstheme="minorBidi"/>
                <w:szCs w:val="24"/>
              </w:rPr>
              <w:t>1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 Introduction to catering industry</w:t>
            </w:r>
          </w:p>
          <w:p w14:paraId="22BCF45A" w14:textId="77777777" w:rsidR="00D1636F" w:rsidRDefault="00D1636F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D1636F">
              <w:rPr>
                <w:rFonts w:asciiTheme="minorHAnsi" w:eastAsiaTheme="minorHAnsi" w:hAnsiTheme="minorHAnsi" w:cstheme="minorBidi"/>
                <w:szCs w:val="24"/>
              </w:rPr>
              <w:t>-</w:t>
            </w:r>
            <w:r>
              <w:rPr>
                <w:rFonts w:asciiTheme="minorHAnsi" w:eastAsiaTheme="minorHAnsi" w:hAnsiTheme="minorHAnsi" w:cstheme="minorBidi"/>
                <w:szCs w:val="24"/>
              </w:rPr>
              <w:t xml:space="preserve"> </w:t>
            </w:r>
            <w:r w:rsidR="001C211B" w:rsidRPr="00D1636F">
              <w:rPr>
                <w:rFonts w:asciiTheme="minorHAnsi" w:eastAsiaTheme="minorHAnsi" w:hAnsiTheme="minorHAnsi" w:cstheme="minorBidi"/>
                <w:szCs w:val="24"/>
              </w:rPr>
              <w:t>Categories of catering, Venues,</w:t>
            </w:r>
            <w:r>
              <w:rPr>
                <w:rFonts w:asciiTheme="minorHAnsi" w:eastAsiaTheme="minorHAnsi" w:hAnsiTheme="minorHAnsi" w:cstheme="minorBidi"/>
                <w:szCs w:val="24"/>
              </w:rPr>
              <w:t xml:space="preserve"> </w:t>
            </w:r>
            <w:r w:rsidR="001C211B" w:rsidRPr="00D1636F">
              <w:rPr>
                <w:rFonts w:asciiTheme="minorHAnsi" w:eastAsiaTheme="minorHAnsi" w:hAnsiTheme="minorHAnsi" w:cstheme="minorBidi"/>
                <w:szCs w:val="24"/>
              </w:rPr>
              <w:t>Services, Types of catering outlets</w:t>
            </w:r>
            <w:r>
              <w:rPr>
                <w:rFonts w:asciiTheme="minorHAnsi" w:eastAsiaTheme="minorHAnsi" w:hAnsiTheme="minorHAnsi" w:cstheme="minorBidi"/>
                <w:szCs w:val="24"/>
              </w:rPr>
              <w:t xml:space="preserve"> </w:t>
            </w:r>
            <w:r w:rsidR="001C211B" w:rsidRPr="007D4EAF">
              <w:rPr>
                <w:rFonts w:asciiTheme="minorHAnsi" w:eastAsiaTheme="minorHAnsi" w:hAnsiTheme="minorHAnsi" w:cstheme="minorBidi"/>
                <w:szCs w:val="24"/>
              </w:rPr>
              <w:t>different types of restaurants</w:t>
            </w:r>
          </w:p>
          <w:p w14:paraId="45F6E182" w14:textId="77777777" w:rsidR="00D1636F" w:rsidRDefault="00D1636F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- </w:t>
            </w:r>
            <w:r w:rsidR="001C211B" w:rsidRPr="007D4EAF">
              <w:rPr>
                <w:rFonts w:asciiTheme="minorHAnsi" w:eastAsiaTheme="minorHAnsi" w:hAnsiTheme="minorHAnsi" w:cstheme="minorBidi"/>
                <w:szCs w:val="24"/>
              </w:rPr>
              <w:t>Speaking and listening: ordering and serving in different</w:t>
            </w:r>
            <w:r>
              <w:rPr>
                <w:rFonts w:asciiTheme="minorHAnsi" w:eastAsiaTheme="minorHAnsi" w:hAnsiTheme="minorHAnsi" w:cstheme="minorBidi"/>
                <w:szCs w:val="24"/>
              </w:rPr>
              <w:t xml:space="preserve"> </w:t>
            </w:r>
            <w:r w:rsidR="001C211B" w:rsidRPr="007D4EAF">
              <w:rPr>
                <w:rFonts w:asciiTheme="minorHAnsi" w:eastAsiaTheme="minorHAnsi" w:hAnsiTheme="minorHAnsi" w:cstheme="minorBidi"/>
                <w:szCs w:val="24"/>
              </w:rPr>
              <w:t>types of catering outlets</w:t>
            </w:r>
          </w:p>
          <w:p w14:paraId="2B3616A3" w14:textId="77777777" w:rsidR="00314E9E" w:rsidRPr="00314E9E" w:rsidRDefault="00D1636F" w:rsidP="00D1636F">
            <w:pPr>
              <w:spacing w:after="200" w:line="276" w:lineRule="auto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- </w:t>
            </w:r>
            <w:r w:rsidR="00E54FC7">
              <w:rPr>
                <w:rFonts w:asciiTheme="minorHAnsi" w:eastAsiaTheme="minorHAnsi" w:hAnsiTheme="minorHAnsi" w:cstheme="minorBidi"/>
                <w:szCs w:val="24"/>
              </w:rPr>
              <w:t>Customer Survey in Hospitality Industry</w:t>
            </w:r>
          </w:p>
        </w:tc>
        <w:tc>
          <w:tcPr>
            <w:tcW w:w="1080" w:type="dxa"/>
          </w:tcPr>
          <w:p w14:paraId="550F3FF5" w14:textId="77777777" w:rsidR="00E30FB4" w:rsidRPr="00E30FB4" w:rsidRDefault="00DA54D8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2353" w:type="dxa"/>
          </w:tcPr>
          <w:p w14:paraId="4515848D" w14:textId="77777777" w:rsidR="00E56DA0" w:rsidRPr="00E56DA0" w:rsidRDefault="00E56DA0" w:rsidP="00E56DA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E56DA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รา บรรยาย ฝึกปฏิบัติ ซักถาม ยกตัวอย่างประกอบ</w:t>
            </w:r>
          </w:p>
          <w:p w14:paraId="658AFA4D" w14:textId="77777777" w:rsidR="00E56DA0" w:rsidRPr="00E56DA0" w:rsidRDefault="00E56DA0" w:rsidP="00E56DA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56DA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สื่อมัลติมีเดีย และอินเตอร์เน็ต</w:t>
            </w:r>
          </w:p>
          <w:p w14:paraId="1FB13716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85" w:type="dxa"/>
          </w:tcPr>
          <w:p w14:paraId="6C9B1C09" w14:textId="77777777" w:rsidR="00FC417C" w:rsidRDefault="00FC417C" w:rsidP="00FC417C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158F6555" w14:textId="77777777" w:rsidR="00EC3EB7" w:rsidRDefault="00EC3EB7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อ. ฐาปณี อุตตมะปรากรม</w:t>
            </w:r>
          </w:p>
          <w:p w14:paraId="392F1C43" w14:textId="77777777" w:rsidR="00E30FB4" w:rsidRPr="00E30FB4" w:rsidRDefault="00E30FB4" w:rsidP="00E56DA0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D1636F" w:rsidRPr="00E30FB4" w14:paraId="00474A73" w14:textId="77777777" w:rsidTr="003D4418">
        <w:trPr>
          <w:jc w:val="center"/>
        </w:trPr>
        <w:tc>
          <w:tcPr>
            <w:tcW w:w="1097" w:type="dxa"/>
          </w:tcPr>
          <w:p w14:paraId="66A6CBC2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4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-5</w:t>
            </w:r>
          </w:p>
          <w:p w14:paraId="27E3AC97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14:paraId="6460F1E6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14:paraId="762CE49C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766" w:type="dxa"/>
          </w:tcPr>
          <w:p w14:paraId="334B2FA1" w14:textId="77777777" w:rsidR="00D1636F" w:rsidRDefault="00D1636F" w:rsidP="00D1636F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D1636F">
              <w:rPr>
                <w:rFonts w:asciiTheme="minorHAnsi" w:eastAsia="BrowalliaNew" w:hAnsiTheme="minorHAnsi" w:cs="TH SarabunPSK"/>
                <w:szCs w:val="24"/>
              </w:rPr>
              <w:t>Unit 2 The restaurant staff and organization</w:t>
            </w:r>
          </w:p>
          <w:p w14:paraId="666F102C" w14:textId="77777777" w:rsidR="00D1636F" w:rsidRPr="00D1636F" w:rsidRDefault="00D1636F" w:rsidP="00D1636F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</w:p>
          <w:p w14:paraId="4DCC5C46" w14:textId="77777777" w:rsidR="00D1636F" w:rsidRPr="00D1636F" w:rsidRDefault="00D1636F" w:rsidP="00D1636F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D1636F">
              <w:rPr>
                <w:rFonts w:asciiTheme="minorHAnsi" w:eastAsia="BrowalliaNew" w:hAnsiTheme="minorHAnsi" w:cs="TH SarabunPSK"/>
                <w:szCs w:val="24"/>
              </w:rPr>
              <w:t>- Kitchen staff,</w:t>
            </w:r>
          </w:p>
          <w:p w14:paraId="33FCBFAC" w14:textId="77777777" w:rsidR="00D1636F" w:rsidRDefault="00D1636F" w:rsidP="00D1636F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D1636F">
              <w:rPr>
                <w:rFonts w:asciiTheme="minorHAnsi" w:eastAsia="BrowalliaNew" w:hAnsiTheme="minorHAnsi" w:cs="TH SarabunPSK"/>
                <w:szCs w:val="24"/>
              </w:rPr>
              <w:t>Front-of-house staff</w:t>
            </w:r>
          </w:p>
          <w:p w14:paraId="025205F3" w14:textId="77777777" w:rsidR="00D1636F" w:rsidRPr="00D1636F" w:rsidRDefault="00D1636F" w:rsidP="00D1636F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</w:p>
          <w:p w14:paraId="1FBAF44D" w14:textId="77777777" w:rsidR="00D1636F" w:rsidRDefault="00D1636F" w:rsidP="00D1636F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D1636F">
              <w:rPr>
                <w:rFonts w:asciiTheme="minorHAnsi" w:eastAsia="BrowalliaNew" w:hAnsiTheme="minorHAnsi" w:cs="TH SarabunPSK"/>
                <w:szCs w:val="24"/>
              </w:rPr>
              <w:t>- roles and responsibilities of kitchen and front-of-house staff</w:t>
            </w:r>
          </w:p>
          <w:p w14:paraId="623AEA37" w14:textId="77777777" w:rsidR="001C7B62" w:rsidRDefault="001C7B62" w:rsidP="00D1636F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</w:p>
          <w:p w14:paraId="09383253" w14:textId="77777777" w:rsidR="001C7B62" w:rsidRDefault="001C7B62" w:rsidP="001C7B62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1C7B62">
              <w:rPr>
                <w:rFonts w:asciiTheme="minorHAnsi" w:eastAsia="BrowalliaNew" w:hAnsiTheme="minorHAnsi" w:cs="TH SarabunPSK"/>
                <w:szCs w:val="24"/>
              </w:rPr>
              <w:t>-</w:t>
            </w:r>
            <w:r>
              <w:rPr>
                <w:rFonts w:asciiTheme="minorHAnsi" w:eastAsia="BrowalliaNew" w:hAnsiTheme="minorHAnsi" w:cs="TH SarabunPSK"/>
                <w:szCs w:val="24"/>
              </w:rPr>
              <w:t xml:space="preserve"> exchanging information at a restaurant</w:t>
            </w:r>
          </w:p>
          <w:p w14:paraId="4BEF54AC" w14:textId="77777777" w:rsidR="00F07795" w:rsidRDefault="00F07795" w:rsidP="001C7B62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</w:p>
          <w:p w14:paraId="37901F01" w14:textId="77777777" w:rsidR="00F07795" w:rsidRPr="001C7B62" w:rsidRDefault="00F07795" w:rsidP="001C7B62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</w:p>
          <w:p w14:paraId="2F023F02" w14:textId="77777777" w:rsidR="00D1636F" w:rsidRPr="001C211B" w:rsidRDefault="00D1636F" w:rsidP="00D1636F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  <w:cs/>
              </w:rPr>
            </w:pPr>
          </w:p>
        </w:tc>
        <w:tc>
          <w:tcPr>
            <w:tcW w:w="1080" w:type="dxa"/>
          </w:tcPr>
          <w:p w14:paraId="0437FACF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2353" w:type="dxa"/>
          </w:tcPr>
          <w:p w14:paraId="729D8AD2" w14:textId="54D8C618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</w:t>
            </w:r>
            <w:r w:rsidR="001C1E94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</w:t>
            </w:r>
            <w:proofErr w:type="spellStart"/>
            <w:r w:rsidR="001C1E94">
              <w:rPr>
                <w:rFonts w:ascii="TH Niramit AS" w:eastAsia="BrowalliaNew" w:hAnsi="TH Niramit AS" w:cs="TH Niramit AS"/>
                <w:sz w:val="30"/>
                <w:szCs w:val="30"/>
              </w:rPr>
              <w:t>Hyflex</w:t>
            </w:r>
            <w:proofErr w:type="spellEnd"/>
            <w:r w:rsidR="001C1E9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พร้อมเอกสารประกอบการสอน </w:t>
            </w:r>
          </w:p>
          <w:p w14:paraId="20E3A043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Power point</w:t>
            </w:r>
          </w:p>
          <w:p w14:paraId="5787FB7C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 Practices</w:t>
            </w:r>
          </w:p>
          <w:p w14:paraId="16C7B963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485" w:type="dxa"/>
          </w:tcPr>
          <w:p w14:paraId="071FCFAE" w14:textId="77777777" w:rsidR="00D1636F" w:rsidRDefault="00D1636F" w:rsidP="00D1636F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6A6EE8FA" w14:textId="77777777" w:rsidR="00D1636F" w:rsidRDefault="00D1636F" w:rsidP="00D163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อ. ฐาปณี อุตตมปรากรม</w:t>
            </w:r>
          </w:p>
          <w:p w14:paraId="3BECA373" w14:textId="77777777" w:rsidR="00D1636F" w:rsidRPr="00E30FB4" w:rsidRDefault="00D1636F" w:rsidP="00D1636F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091247" w:rsidRPr="00E30FB4" w14:paraId="75CF14D7" w14:textId="77777777" w:rsidTr="003D4418">
        <w:trPr>
          <w:jc w:val="center"/>
        </w:trPr>
        <w:tc>
          <w:tcPr>
            <w:tcW w:w="1097" w:type="dxa"/>
          </w:tcPr>
          <w:p w14:paraId="49FFBED2" w14:textId="77777777" w:rsidR="00091247" w:rsidRDefault="00091247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D1636F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lastRenderedPageBreak/>
              <w:t>สัปดาห์ที่</w:t>
            </w:r>
          </w:p>
        </w:tc>
        <w:tc>
          <w:tcPr>
            <w:tcW w:w="2766" w:type="dxa"/>
          </w:tcPr>
          <w:p w14:paraId="73485C19" w14:textId="77777777" w:rsidR="00091247" w:rsidRPr="00D1636F" w:rsidRDefault="00091247" w:rsidP="00091247">
            <w:pPr>
              <w:autoSpaceDE w:val="0"/>
              <w:autoSpaceDN w:val="0"/>
              <w:adjustRightInd w:val="0"/>
              <w:jc w:val="center"/>
              <w:rPr>
                <w:rFonts w:asciiTheme="minorHAnsi" w:eastAsia="BrowalliaNew" w:hAnsiTheme="minorHAnsi" w:cs="TH SarabunPSK"/>
                <w:szCs w:val="24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080" w:type="dxa"/>
          </w:tcPr>
          <w:p w14:paraId="3A022331" w14:textId="77777777" w:rsidR="00091247" w:rsidRPr="00E30FB4" w:rsidRDefault="00091247" w:rsidP="00091247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จำนวน</w:t>
            </w:r>
          </w:p>
          <w:p w14:paraId="7F0CEF3B" w14:textId="77777777" w:rsidR="00091247" w:rsidRDefault="00091247" w:rsidP="00091247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ชั่วโมง</w:t>
            </w:r>
          </w:p>
        </w:tc>
        <w:tc>
          <w:tcPr>
            <w:tcW w:w="2353" w:type="dxa"/>
          </w:tcPr>
          <w:p w14:paraId="2E42A1DF" w14:textId="77777777" w:rsidR="00091247" w:rsidRPr="00E30FB4" w:rsidRDefault="00091247" w:rsidP="00091247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</w:t>
            </w:r>
          </w:p>
          <w:p w14:paraId="4D48B02B" w14:textId="77777777" w:rsidR="00091247" w:rsidRPr="00E30FB4" w:rsidRDefault="00091247" w:rsidP="00091247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การสอน / สื่อที่ใช้</w:t>
            </w:r>
          </w:p>
        </w:tc>
        <w:tc>
          <w:tcPr>
            <w:tcW w:w="2485" w:type="dxa"/>
          </w:tcPr>
          <w:p w14:paraId="789B3863" w14:textId="77777777" w:rsidR="00091247" w:rsidRDefault="00091247" w:rsidP="00091247">
            <w:pPr>
              <w:jc w:val="center"/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D1636F" w:rsidRPr="00E30FB4" w14:paraId="11D1056A" w14:textId="77777777" w:rsidTr="003D4418">
        <w:trPr>
          <w:jc w:val="center"/>
        </w:trPr>
        <w:tc>
          <w:tcPr>
            <w:tcW w:w="1097" w:type="dxa"/>
          </w:tcPr>
          <w:p w14:paraId="245F6515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6-7</w:t>
            </w:r>
          </w:p>
        </w:tc>
        <w:tc>
          <w:tcPr>
            <w:tcW w:w="2766" w:type="dxa"/>
          </w:tcPr>
          <w:p w14:paraId="7AB59C89" w14:textId="77777777" w:rsidR="00D1636F" w:rsidRPr="007D4EAF" w:rsidRDefault="00D1636F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Unit</w:t>
            </w:r>
            <w:r w:rsidRPr="007D4EAF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3</w:t>
            </w:r>
            <w:r w:rsidRPr="007D4EAF">
              <w:rPr>
                <w:rFonts w:asciiTheme="minorHAnsi" w:hAnsiTheme="minorHAnsi"/>
                <w:szCs w:val="24"/>
              </w:rPr>
              <w:t xml:space="preserve"> 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>Kitchen areas</w:t>
            </w:r>
          </w:p>
          <w:p w14:paraId="24431FAB" w14:textId="77777777" w:rsidR="00D1636F" w:rsidRPr="007D4EAF" w:rsidRDefault="00D1636F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 Kitchen machinery and</w:t>
            </w:r>
          </w:p>
          <w:p w14:paraId="3E22AC2D" w14:textId="77777777" w:rsidR="00D1636F" w:rsidRPr="007D4EAF" w:rsidRDefault="00D1636F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Equipment, Materials </w:t>
            </w:r>
          </w:p>
          <w:p w14:paraId="53341802" w14:textId="77777777" w:rsidR="00D1636F" w:rsidRPr="00A0296D" w:rsidRDefault="00D1636F" w:rsidP="00D1636F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A0296D">
              <w:rPr>
                <w:rFonts w:asciiTheme="minorHAnsi" w:eastAsia="BrowalliaNew" w:hAnsiTheme="minorHAnsi" w:cs="TH SarabunPSK"/>
                <w:szCs w:val="24"/>
              </w:rPr>
              <w:t>-</w:t>
            </w:r>
            <w:r w:rsidRPr="00A0296D">
              <w:rPr>
                <w:rFonts w:asciiTheme="minorHAnsi" w:hAnsiTheme="minorHAnsi"/>
                <w:szCs w:val="24"/>
              </w:rPr>
              <w:t xml:space="preserve"> </w:t>
            </w:r>
            <w:r w:rsidRPr="00A0296D">
              <w:rPr>
                <w:rFonts w:asciiTheme="minorHAnsi" w:eastAsia="BrowalliaNew" w:hAnsiTheme="minorHAnsi" w:cs="TH SarabunPSK"/>
                <w:szCs w:val="24"/>
              </w:rPr>
              <w:t xml:space="preserve">discussing kitchen </w:t>
            </w:r>
            <w:r w:rsidR="00A0296D">
              <w:rPr>
                <w:rFonts w:asciiTheme="minorHAnsi" w:eastAsia="BrowalliaNew" w:hAnsiTheme="minorHAnsi" w:cs="TH SarabunPSK"/>
                <w:szCs w:val="24"/>
              </w:rPr>
              <w:t xml:space="preserve">organization </w:t>
            </w:r>
            <w:r w:rsidRPr="00A0296D">
              <w:rPr>
                <w:rFonts w:asciiTheme="minorHAnsi" w:eastAsia="BrowalliaNew" w:hAnsiTheme="minorHAnsi" w:cs="TH SarabunPSK"/>
                <w:szCs w:val="24"/>
              </w:rPr>
              <w:t>and listening for technical data</w:t>
            </w:r>
          </w:p>
          <w:p w14:paraId="1089E084" w14:textId="77777777" w:rsidR="00D1636F" w:rsidRPr="00A0296D" w:rsidRDefault="00D1636F" w:rsidP="00A0296D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A0296D">
              <w:rPr>
                <w:rFonts w:asciiTheme="minorHAnsi" w:eastAsia="BrowalliaNew" w:hAnsiTheme="minorHAnsi" w:cs="TH SarabunPSK"/>
                <w:szCs w:val="24"/>
              </w:rPr>
              <w:t>Writing: comparing different cooking appliances and</w:t>
            </w:r>
            <w:r w:rsidR="00A0296D">
              <w:rPr>
                <w:rFonts w:asciiTheme="minorHAnsi" w:eastAsia="BrowalliaNew" w:hAnsiTheme="minorHAnsi" w:cs="TH SarabunPSK"/>
                <w:szCs w:val="24"/>
              </w:rPr>
              <w:t xml:space="preserve"> </w:t>
            </w:r>
            <w:r w:rsidRPr="00A0296D">
              <w:rPr>
                <w:rFonts w:asciiTheme="minorHAnsi" w:eastAsia="BrowalliaNew" w:hAnsiTheme="minorHAnsi" w:cs="TH SarabunPSK"/>
                <w:szCs w:val="24"/>
              </w:rPr>
              <w:t>technical data of cookware products</w:t>
            </w:r>
          </w:p>
        </w:tc>
        <w:tc>
          <w:tcPr>
            <w:tcW w:w="1080" w:type="dxa"/>
          </w:tcPr>
          <w:p w14:paraId="1476EEFD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2353" w:type="dxa"/>
          </w:tcPr>
          <w:p w14:paraId="31BB1AE1" w14:textId="6037E26A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</w:t>
            </w:r>
            <w:r w:rsidR="001C1E94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</w:t>
            </w:r>
            <w:proofErr w:type="spellStart"/>
            <w:r w:rsidR="001C1E94">
              <w:rPr>
                <w:rFonts w:ascii="TH Niramit AS" w:eastAsia="BrowalliaNew" w:hAnsi="TH Niramit AS" w:cs="TH Niramit AS"/>
                <w:sz w:val="30"/>
                <w:szCs w:val="30"/>
              </w:rPr>
              <w:t>Hyflex</w:t>
            </w:r>
            <w:proofErr w:type="spellEnd"/>
            <w:r w:rsidR="001C1E9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พร้อมเอกสารประกอบการสอน</w:t>
            </w:r>
          </w:p>
          <w:p w14:paraId="720301B4" w14:textId="77777777" w:rsidR="00D1636F" w:rsidRPr="00E56DA0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- </w:t>
            </w:r>
            <w:r w:rsidRPr="00E56DA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ฝึกปฏิบัติ ซักถาม ยกตัวอย่างประกอบ</w:t>
            </w:r>
          </w:p>
          <w:p w14:paraId="786539AB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14:paraId="5E6248E2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485" w:type="dxa"/>
          </w:tcPr>
          <w:p w14:paraId="7B92F85D" w14:textId="77777777" w:rsidR="00D1636F" w:rsidRDefault="00D1636F" w:rsidP="00D1636F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504F0810" w14:textId="77777777" w:rsidR="00D1636F" w:rsidRDefault="00D1636F" w:rsidP="00D163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อ. ฐาปณี อุตตมะปรากรม</w:t>
            </w:r>
          </w:p>
          <w:p w14:paraId="02F52675" w14:textId="77777777" w:rsidR="00D1636F" w:rsidRPr="00E30FB4" w:rsidRDefault="00D1636F" w:rsidP="00D1636F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D1636F" w:rsidRPr="00E30FB4" w14:paraId="3732E16E" w14:textId="77777777" w:rsidTr="003D4418">
        <w:trPr>
          <w:jc w:val="center"/>
        </w:trPr>
        <w:tc>
          <w:tcPr>
            <w:tcW w:w="1097" w:type="dxa"/>
            <w:vAlign w:val="center"/>
          </w:tcPr>
          <w:p w14:paraId="1AC95BC0" w14:textId="77777777" w:rsidR="001C7B62" w:rsidRPr="00E30FB4" w:rsidRDefault="00D1636F" w:rsidP="0069076E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8</w:t>
            </w:r>
          </w:p>
        </w:tc>
        <w:tc>
          <w:tcPr>
            <w:tcW w:w="8684" w:type="dxa"/>
            <w:gridSpan w:val="4"/>
            <w:vAlign w:val="center"/>
          </w:tcPr>
          <w:p w14:paraId="39D18D9F" w14:textId="77777777" w:rsidR="001C7B62" w:rsidRPr="007D4EAF" w:rsidRDefault="00D1636F" w:rsidP="0069076E">
            <w:pPr>
              <w:autoSpaceDE w:val="0"/>
              <w:autoSpaceDN w:val="0"/>
              <w:adjustRightInd w:val="0"/>
              <w:jc w:val="center"/>
              <w:rPr>
                <w:rFonts w:asciiTheme="minorHAnsi" w:eastAsia="BrowalliaNew" w:hAnsiTheme="minorHAnsi" w:cs="TH SarabunPSK"/>
                <w:szCs w:val="24"/>
                <w:cs/>
              </w:rPr>
            </w:pPr>
            <w:r w:rsidRPr="007D4EAF">
              <w:rPr>
                <w:rFonts w:asciiTheme="minorHAnsi" w:eastAsia="BrowalliaNew" w:hAnsiTheme="minorHAnsi" w:cs="TH SarabunPSK"/>
                <w:b/>
                <w:bCs/>
                <w:szCs w:val="24"/>
                <w:cs/>
              </w:rPr>
              <w:t>สอบกลางภาค</w:t>
            </w:r>
          </w:p>
        </w:tc>
      </w:tr>
      <w:tr w:rsidR="00D1636F" w:rsidRPr="00E30FB4" w14:paraId="1B63CA40" w14:textId="77777777" w:rsidTr="003D4418">
        <w:trPr>
          <w:jc w:val="center"/>
        </w:trPr>
        <w:tc>
          <w:tcPr>
            <w:tcW w:w="1097" w:type="dxa"/>
          </w:tcPr>
          <w:p w14:paraId="35FF1C8B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9-10</w:t>
            </w:r>
          </w:p>
        </w:tc>
        <w:tc>
          <w:tcPr>
            <w:tcW w:w="2766" w:type="dxa"/>
          </w:tcPr>
          <w:p w14:paraId="16F6C356" w14:textId="77777777" w:rsidR="00D1636F" w:rsidRPr="007D4EAF" w:rsidRDefault="00D1636F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Unit </w:t>
            </w:r>
            <w:r>
              <w:rPr>
                <w:rFonts w:asciiTheme="minorHAnsi" w:eastAsiaTheme="minorHAnsi" w:hAnsiTheme="minorHAnsi" w:cstheme="minorBidi"/>
                <w:szCs w:val="24"/>
              </w:rPr>
              <w:t>4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>– Describing dishes</w:t>
            </w:r>
          </w:p>
          <w:p w14:paraId="13B06E9F" w14:textId="77777777" w:rsidR="00D1636F" w:rsidRPr="007D4EAF" w:rsidRDefault="00D1636F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 Explaining menus and dishes</w:t>
            </w:r>
          </w:p>
          <w:p w14:paraId="72907BF6" w14:textId="77777777" w:rsidR="00D1636F" w:rsidRPr="007D4EAF" w:rsidRDefault="00D1636F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 Talking about cheeses coffee and desserts</w:t>
            </w:r>
          </w:p>
          <w:p w14:paraId="2BF08108" w14:textId="77777777" w:rsidR="00D1636F" w:rsidRPr="007D4EAF" w:rsidRDefault="00D1636F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</w:t>
            </w:r>
            <w:r w:rsidRPr="007D4EAF">
              <w:rPr>
                <w:rFonts w:asciiTheme="minorHAnsi" w:hAnsiTheme="minorHAnsi"/>
                <w:szCs w:val="24"/>
              </w:rPr>
              <w:t xml:space="preserve"> 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>cooking techniques</w:t>
            </w:r>
          </w:p>
          <w:p w14:paraId="4492E2B4" w14:textId="77777777" w:rsidR="00D1636F" w:rsidRDefault="00D1636F" w:rsidP="00FB4FD2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</w:t>
            </w:r>
            <w:r w:rsidRPr="007D4EAF">
              <w:rPr>
                <w:rFonts w:asciiTheme="minorHAnsi" w:hAnsiTheme="minorHAnsi"/>
                <w:szCs w:val="24"/>
              </w:rPr>
              <w:t xml:space="preserve"> 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>a recipe</w:t>
            </w:r>
          </w:p>
          <w:p w14:paraId="520FE237" w14:textId="77777777" w:rsidR="001C7B62" w:rsidRPr="001C211B" w:rsidRDefault="001C7B62" w:rsidP="00FB4FD2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  <w:cs/>
              </w:rPr>
            </w:pPr>
          </w:p>
        </w:tc>
        <w:tc>
          <w:tcPr>
            <w:tcW w:w="1080" w:type="dxa"/>
          </w:tcPr>
          <w:p w14:paraId="4666351E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2353" w:type="dxa"/>
          </w:tcPr>
          <w:p w14:paraId="5A109145" w14:textId="5B52AD8F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</w:t>
            </w:r>
            <w:r w:rsidR="001C1E94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</w:t>
            </w:r>
            <w:proofErr w:type="spellStart"/>
            <w:r w:rsidR="001C1E94">
              <w:rPr>
                <w:rFonts w:ascii="TH Niramit AS" w:eastAsia="BrowalliaNew" w:hAnsi="TH Niramit AS" w:cs="TH Niramit AS"/>
                <w:sz w:val="30"/>
                <w:szCs w:val="30"/>
              </w:rPr>
              <w:t>Hyflex</w:t>
            </w:r>
            <w:proofErr w:type="spellEnd"/>
            <w:r w:rsidR="001C1E9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พร้อมเอกสารประกอบการสอน </w:t>
            </w:r>
          </w:p>
          <w:p w14:paraId="48A1E7F2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ฟัง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CD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พร้อมจับใจความและสรุปประเด็น</w:t>
            </w:r>
          </w:p>
          <w:p w14:paraId="064C0DA1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วิเคราะห์กรณีศึกษา</w:t>
            </w:r>
          </w:p>
        </w:tc>
        <w:tc>
          <w:tcPr>
            <w:tcW w:w="2485" w:type="dxa"/>
          </w:tcPr>
          <w:p w14:paraId="2EB37D61" w14:textId="77777777" w:rsidR="00D1636F" w:rsidRDefault="00D1636F" w:rsidP="00D1636F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36DDCC4E" w14:textId="77777777" w:rsidR="00D1636F" w:rsidRDefault="00D1636F" w:rsidP="00D163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อ. ฐาปณี อุตตมะปรากรม</w:t>
            </w:r>
          </w:p>
          <w:p w14:paraId="75F38C8C" w14:textId="77777777" w:rsidR="00D1636F" w:rsidRPr="00E30FB4" w:rsidRDefault="00D1636F" w:rsidP="00D1636F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1C7B62" w:rsidRPr="00E30FB4" w14:paraId="542CDF90" w14:textId="77777777" w:rsidTr="003D4418">
        <w:trPr>
          <w:jc w:val="center"/>
        </w:trPr>
        <w:tc>
          <w:tcPr>
            <w:tcW w:w="1097" w:type="dxa"/>
          </w:tcPr>
          <w:p w14:paraId="5E52C899" w14:textId="77777777" w:rsidR="001C7B62" w:rsidRPr="00E30FB4" w:rsidRDefault="001C7B62" w:rsidP="001C7B62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11-12</w:t>
            </w:r>
          </w:p>
          <w:p w14:paraId="28E67D22" w14:textId="77777777" w:rsidR="001C7B62" w:rsidRDefault="001C7B62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2766" w:type="dxa"/>
          </w:tcPr>
          <w:p w14:paraId="2D5B5C3E" w14:textId="77777777" w:rsidR="001C7B62" w:rsidRPr="00FB4FD2" w:rsidRDefault="001C7B62" w:rsidP="001C7B62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FB4FD2">
              <w:rPr>
                <w:rFonts w:asciiTheme="minorHAnsi" w:eastAsia="BrowalliaNew" w:hAnsiTheme="minorHAnsi" w:cs="TH SarabunPSK"/>
                <w:szCs w:val="24"/>
              </w:rPr>
              <w:t>Unit 5 Preparing the menu</w:t>
            </w:r>
          </w:p>
          <w:p w14:paraId="24EE76AA" w14:textId="77777777" w:rsidR="001C7B62" w:rsidRPr="00FB4FD2" w:rsidRDefault="001C7B62" w:rsidP="001C7B62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FB4FD2">
              <w:rPr>
                <w:rFonts w:asciiTheme="minorHAnsi" w:eastAsia="BrowalliaNew" w:hAnsiTheme="minorHAnsi" w:cs="TH SarabunPSK"/>
                <w:szCs w:val="24"/>
              </w:rPr>
              <w:t>- Reading: about what makes a good menu ; labelling the different parts of a menu ; identifying different types of menu and finding food information</w:t>
            </w:r>
          </w:p>
          <w:p w14:paraId="6B4B1DD0" w14:textId="77777777" w:rsidR="001C7B62" w:rsidRPr="00FB4FD2" w:rsidRDefault="001C7B62" w:rsidP="001C7B62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FB4FD2">
              <w:rPr>
                <w:rFonts w:asciiTheme="minorHAnsi" w:eastAsia="BrowalliaNew" w:hAnsiTheme="minorHAnsi" w:cs="TH SarabunPSK"/>
                <w:szCs w:val="24"/>
              </w:rPr>
              <w:lastRenderedPageBreak/>
              <w:t>-Speaking and listening: ordering/taking an order from a</w:t>
            </w:r>
            <w:r>
              <w:rPr>
                <w:rFonts w:asciiTheme="minorHAnsi" w:eastAsia="BrowalliaNew" w:hAnsiTheme="minorHAnsi" w:cs="TH SarabunPSK"/>
                <w:szCs w:val="24"/>
              </w:rPr>
              <w:t xml:space="preserve"> </w:t>
            </w:r>
            <w:r w:rsidRPr="00FB4FD2">
              <w:rPr>
                <w:rFonts w:asciiTheme="minorHAnsi" w:eastAsia="BrowalliaNew" w:hAnsiTheme="minorHAnsi" w:cs="TH SarabunPSK"/>
                <w:szCs w:val="24"/>
              </w:rPr>
              <w:t>menu; comparing different menus</w:t>
            </w:r>
          </w:p>
          <w:p w14:paraId="3BC3AE66" w14:textId="77777777" w:rsidR="001C7B62" w:rsidRPr="00FB4FD2" w:rsidRDefault="001C7B62" w:rsidP="001C7B62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FB4FD2">
              <w:rPr>
                <w:rFonts w:asciiTheme="minorHAnsi" w:eastAsia="BrowalliaNew" w:hAnsiTheme="minorHAnsi" w:cs="TH SarabunPSK"/>
                <w:szCs w:val="24"/>
              </w:rPr>
              <w:t>-Writing: a menu</w:t>
            </w:r>
          </w:p>
        </w:tc>
        <w:tc>
          <w:tcPr>
            <w:tcW w:w="1080" w:type="dxa"/>
          </w:tcPr>
          <w:p w14:paraId="5D064004" w14:textId="77777777" w:rsidR="001C7B62" w:rsidRDefault="001C7B62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6</w:t>
            </w:r>
          </w:p>
        </w:tc>
        <w:tc>
          <w:tcPr>
            <w:tcW w:w="2353" w:type="dxa"/>
          </w:tcPr>
          <w:p w14:paraId="53D2C5CC" w14:textId="38903F72" w:rsidR="001C7B62" w:rsidRPr="00E30FB4" w:rsidRDefault="001C7B62" w:rsidP="001C7B62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</w:t>
            </w:r>
            <w:r w:rsidR="001C1E94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</w:t>
            </w:r>
            <w:r w:rsidR="001C1E9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On- Demand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พร้อมเอกสารประกอบการสอน </w:t>
            </w:r>
          </w:p>
          <w:p w14:paraId="57FB15F9" w14:textId="77777777" w:rsidR="001C7B62" w:rsidRPr="00E30FB4" w:rsidRDefault="001C7B62" w:rsidP="001C7B62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ฟัง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CD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พร้อมจับใจความและสรุปประเด็น</w:t>
            </w:r>
          </w:p>
          <w:p w14:paraId="5686DCC1" w14:textId="77777777" w:rsidR="001C7B62" w:rsidRDefault="001C7B62" w:rsidP="001C7B62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วิเคราะห์กรณีศึกษา</w:t>
            </w:r>
          </w:p>
          <w:p w14:paraId="0ECFB627" w14:textId="77777777" w:rsidR="001C7B62" w:rsidRPr="00E30FB4" w:rsidRDefault="001C7B62" w:rsidP="001C7B62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1C211B">
              <w:rPr>
                <w:rFonts w:ascii="TH Niramit AS" w:eastAsia="BrowalliaNew" w:hAnsi="TH Niramit AS" w:cs="TH Niramit AS"/>
                <w:sz w:val="30"/>
                <w:szCs w:val="30"/>
              </w:rPr>
              <w:t>Group activities</w:t>
            </w:r>
          </w:p>
        </w:tc>
        <w:tc>
          <w:tcPr>
            <w:tcW w:w="2485" w:type="dxa"/>
          </w:tcPr>
          <w:p w14:paraId="518BA812" w14:textId="77777777" w:rsidR="001C7B62" w:rsidRDefault="001C7B62" w:rsidP="001C7B62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75BB9353" w14:textId="77777777" w:rsidR="001C7B62" w:rsidRDefault="001C7B62" w:rsidP="001C7B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อ. ฐาปณี อุตตมะปรากรม</w:t>
            </w:r>
          </w:p>
          <w:p w14:paraId="380FE0B9" w14:textId="77777777" w:rsidR="001C7B62" w:rsidRDefault="001C7B62" w:rsidP="00D1636F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</w:pPr>
          </w:p>
        </w:tc>
      </w:tr>
      <w:tr w:rsidR="00D1636F" w:rsidRPr="00E30FB4" w14:paraId="4D589227" w14:textId="77777777" w:rsidTr="003D4418">
        <w:trPr>
          <w:jc w:val="center"/>
        </w:trPr>
        <w:tc>
          <w:tcPr>
            <w:tcW w:w="1097" w:type="dxa"/>
          </w:tcPr>
          <w:p w14:paraId="588986A8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13-14</w:t>
            </w:r>
          </w:p>
        </w:tc>
        <w:tc>
          <w:tcPr>
            <w:tcW w:w="2766" w:type="dxa"/>
          </w:tcPr>
          <w:p w14:paraId="2EFFB1BA" w14:textId="77777777" w:rsidR="00D1636F" w:rsidRPr="008C75B3" w:rsidRDefault="00D1636F" w:rsidP="00D1636F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75B3">
              <w:rPr>
                <w:rFonts w:asciiTheme="minorHAnsi" w:eastAsia="BrowalliaNew" w:hAnsiTheme="minorHAnsi" w:cs="TH SarabunPSK"/>
                <w:szCs w:val="24"/>
              </w:rPr>
              <w:t>Unit 6 – Describing drinks</w:t>
            </w:r>
          </w:p>
          <w:p w14:paraId="2251E61E" w14:textId="77777777" w:rsidR="00D1636F" w:rsidRPr="008C75B3" w:rsidRDefault="00D1636F" w:rsidP="00D1636F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75B3">
              <w:rPr>
                <w:rFonts w:asciiTheme="minorHAnsi" w:eastAsia="BrowalliaNew" w:hAnsiTheme="minorHAnsi" w:cs="TH SarabunPSK"/>
                <w:szCs w:val="24"/>
              </w:rPr>
              <w:t>-Service in bar and restaurant</w:t>
            </w:r>
          </w:p>
          <w:p w14:paraId="3AF5D38E" w14:textId="77777777" w:rsidR="00D1636F" w:rsidRPr="008C75B3" w:rsidRDefault="00D1636F" w:rsidP="00D1636F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75B3">
              <w:rPr>
                <w:rFonts w:asciiTheme="minorHAnsi" w:eastAsia="BrowalliaNew" w:hAnsiTheme="minorHAnsi" w:cs="TH SarabunPSK"/>
                <w:szCs w:val="24"/>
              </w:rPr>
              <w:t>-Restaurant wine waiter taking orders</w:t>
            </w:r>
          </w:p>
          <w:p w14:paraId="03C1D372" w14:textId="77777777" w:rsidR="00D1636F" w:rsidRPr="007D4EAF" w:rsidRDefault="00D1636F" w:rsidP="00D1636F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8C75B3">
              <w:rPr>
                <w:rFonts w:asciiTheme="minorHAnsi" w:eastAsia="BrowalliaNew" w:hAnsiTheme="minorHAnsi" w:cs="TH SarabunPSK"/>
                <w:szCs w:val="24"/>
              </w:rPr>
              <w:t>-</w:t>
            </w:r>
            <w:r w:rsidR="00875794">
              <w:rPr>
                <w:rFonts w:asciiTheme="minorHAnsi" w:eastAsia="BrowalliaNew" w:hAnsiTheme="minorHAnsi" w:cs="TH SarabunPSK"/>
                <w:szCs w:val="24"/>
              </w:rPr>
              <w:t xml:space="preserve"> Restaurant and </w:t>
            </w:r>
            <w:r w:rsidRPr="008C75B3">
              <w:rPr>
                <w:rFonts w:asciiTheme="minorHAnsi" w:eastAsia="BrowalliaNew" w:hAnsiTheme="minorHAnsi" w:cs="TH SarabunPSK"/>
                <w:szCs w:val="24"/>
              </w:rPr>
              <w:t>Bar equipments</w:t>
            </w:r>
            <w:r>
              <w:rPr>
                <w:rFonts w:asciiTheme="minorHAnsi" w:eastAsia="BrowalliaNew" w:hAnsiTheme="minorHAnsi" w:cs="TH SarabunPSK"/>
                <w:b/>
                <w:bCs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3DD95C42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2353" w:type="dxa"/>
          </w:tcPr>
          <w:p w14:paraId="56B53162" w14:textId="545BD61E" w:rsidR="00D1636F" w:rsidRPr="001C211B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C211B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1C211B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</w:t>
            </w:r>
            <w:r w:rsidR="001C1E94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</w:t>
            </w:r>
            <w:proofErr w:type="spellStart"/>
            <w:r w:rsidR="001C1E94">
              <w:rPr>
                <w:rFonts w:ascii="TH Niramit AS" w:eastAsia="BrowalliaNew" w:hAnsi="TH Niramit AS" w:cs="TH Niramit AS"/>
                <w:sz w:val="30"/>
                <w:szCs w:val="30"/>
              </w:rPr>
              <w:t>Hyflex</w:t>
            </w:r>
            <w:proofErr w:type="spellEnd"/>
            <w:r w:rsidR="001C1E9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1C211B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พร้อมเอกสารประกอบการสอน</w:t>
            </w:r>
          </w:p>
          <w:p w14:paraId="00345B8A" w14:textId="77777777" w:rsidR="00D1636F" w:rsidRPr="001C211B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C211B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1C211B">
              <w:rPr>
                <w:rFonts w:ascii="TH Niramit AS" w:eastAsia="BrowalliaNew" w:hAnsi="TH Niramit AS" w:cs="TH Niramit AS" w:hint="cs"/>
                <w:sz w:val="30"/>
                <w:szCs w:val="30"/>
              </w:rPr>
              <w:t>Practices</w:t>
            </w:r>
          </w:p>
          <w:p w14:paraId="73A875ED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1C211B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1C211B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ฝึกปฏิบัติ ซักถาม ยกตัวอย่างประกอบ</w:t>
            </w:r>
          </w:p>
        </w:tc>
        <w:tc>
          <w:tcPr>
            <w:tcW w:w="2485" w:type="dxa"/>
          </w:tcPr>
          <w:p w14:paraId="20C0F92A" w14:textId="77777777" w:rsidR="00D1636F" w:rsidRDefault="00D1636F" w:rsidP="00D1636F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2623900F" w14:textId="77777777" w:rsidR="00D1636F" w:rsidRDefault="00D1636F" w:rsidP="00D163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อ. ฐาปณี อุตตมะปรากรม</w:t>
            </w:r>
          </w:p>
          <w:p w14:paraId="3D5A5416" w14:textId="77777777" w:rsidR="00D1636F" w:rsidRPr="00E30FB4" w:rsidRDefault="00D1636F" w:rsidP="00D1636F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D1636F" w:rsidRPr="00E30FB4" w14:paraId="1A98B9E8" w14:textId="77777777" w:rsidTr="003D4418">
        <w:trPr>
          <w:jc w:val="center"/>
        </w:trPr>
        <w:tc>
          <w:tcPr>
            <w:tcW w:w="1097" w:type="dxa"/>
          </w:tcPr>
          <w:p w14:paraId="59EBCAEB" w14:textId="77777777" w:rsidR="00D1636F" w:rsidRPr="00E30FB4" w:rsidRDefault="00D1636F" w:rsidP="008C75B3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</w:t>
            </w:r>
            <w:r w:rsidR="008C75B3">
              <w:rPr>
                <w:rFonts w:ascii="TH Niramit AS" w:eastAsia="BrowalliaNew" w:hAnsi="TH Niramit AS" w:cs="TH Niramit AS"/>
                <w:sz w:val="30"/>
                <w:szCs w:val="30"/>
              </w:rPr>
              <w:t>5</w:t>
            </w:r>
          </w:p>
        </w:tc>
        <w:tc>
          <w:tcPr>
            <w:tcW w:w="2766" w:type="dxa"/>
          </w:tcPr>
          <w:p w14:paraId="45D470AA" w14:textId="77777777" w:rsidR="008C75B3" w:rsidRPr="00370B95" w:rsidRDefault="008C75B3" w:rsidP="008C75B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370B95">
              <w:rPr>
                <w:rFonts w:asciiTheme="minorHAnsi" w:eastAsia="BrowalliaNew" w:hAnsiTheme="minorHAnsi" w:cs="TH SarabunPSK"/>
                <w:szCs w:val="24"/>
              </w:rPr>
              <w:t xml:space="preserve">Unit 7 Problem and Complaints </w:t>
            </w:r>
          </w:p>
          <w:p w14:paraId="01F2F4B1" w14:textId="77777777" w:rsidR="008C75B3" w:rsidRPr="00370B95" w:rsidRDefault="008C75B3" w:rsidP="008C75B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370B95">
              <w:rPr>
                <w:rFonts w:asciiTheme="minorHAnsi" w:eastAsia="BrowalliaNew" w:hAnsiTheme="minorHAnsi" w:cs="TH SarabunPSK"/>
                <w:szCs w:val="24"/>
              </w:rPr>
              <w:t>- Making Complaints</w:t>
            </w:r>
          </w:p>
          <w:p w14:paraId="60A1CFFD" w14:textId="77777777" w:rsidR="008C75B3" w:rsidRPr="00370B95" w:rsidRDefault="008C75B3" w:rsidP="008C75B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370B95">
              <w:rPr>
                <w:rFonts w:asciiTheme="minorHAnsi" w:eastAsia="BrowalliaNew" w:hAnsiTheme="minorHAnsi" w:cs="TH SarabunPSK"/>
                <w:szCs w:val="24"/>
              </w:rPr>
              <w:t>- Explaining problem</w:t>
            </w:r>
          </w:p>
          <w:p w14:paraId="3AB504C4" w14:textId="77777777" w:rsidR="00D1636F" w:rsidRDefault="008C75B3" w:rsidP="008C75B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370B95">
              <w:rPr>
                <w:rFonts w:asciiTheme="minorHAnsi" w:eastAsia="BrowalliaNew" w:hAnsiTheme="minorHAnsi" w:cs="TH SarabunPSK"/>
                <w:szCs w:val="24"/>
              </w:rPr>
              <w:t>- Apologizing and offer solutions</w:t>
            </w:r>
          </w:p>
          <w:p w14:paraId="4D84943E" w14:textId="77777777" w:rsidR="00241B57" w:rsidRDefault="00241B57" w:rsidP="008C75B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>
              <w:rPr>
                <w:rFonts w:asciiTheme="minorHAnsi" w:eastAsia="BrowalliaNew" w:hAnsiTheme="minorHAnsi" w:cs="TH SarabunPSK"/>
                <w:szCs w:val="24"/>
              </w:rPr>
              <w:t>- Dealing with Customer Complaints</w:t>
            </w:r>
          </w:p>
          <w:p w14:paraId="7237DB79" w14:textId="77777777" w:rsidR="008D3EC4" w:rsidRPr="00241B57" w:rsidRDefault="008D3EC4" w:rsidP="008C75B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  <w:cs/>
              </w:rPr>
            </w:pPr>
          </w:p>
        </w:tc>
        <w:tc>
          <w:tcPr>
            <w:tcW w:w="1080" w:type="dxa"/>
          </w:tcPr>
          <w:p w14:paraId="63EB9FB3" w14:textId="77777777" w:rsidR="00D1636F" w:rsidRPr="00E30FB4" w:rsidRDefault="008C75B3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14:paraId="615A81D9" w14:textId="54D12226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</w:t>
            </w:r>
            <w:r w:rsidR="001C1E94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</w:t>
            </w:r>
            <w:r w:rsidR="001C1E9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On Demand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พร้อมเอกสารประกอบการสอน </w:t>
            </w:r>
          </w:p>
          <w:p w14:paraId="68344A48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Power point</w:t>
            </w:r>
          </w:p>
          <w:p w14:paraId="39128DF0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 Practices</w:t>
            </w:r>
          </w:p>
          <w:p w14:paraId="17DC0B9A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3A6D74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3A6D7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ยกตัวอย่างประกอบ</w:t>
            </w:r>
          </w:p>
        </w:tc>
        <w:tc>
          <w:tcPr>
            <w:tcW w:w="2485" w:type="dxa"/>
          </w:tcPr>
          <w:p w14:paraId="6FB5DD7F" w14:textId="77777777" w:rsidR="00D1636F" w:rsidRDefault="00D1636F" w:rsidP="00D1636F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2EFF4713" w14:textId="77777777" w:rsidR="00D1636F" w:rsidRDefault="00D1636F" w:rsidP="00D163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อ. ฐาปณี อุตตมะปรากรม</w:t>
            </w:r>
          </w:p>
          <w:p w14:paraId="12567A26" w14:textId="77777777" w:rsidR="00D1636F" w:rsidRPr="00E30FB4" w:rsidRDefault="00D1636F" w:rsidP="00D1636F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8D3EC4" w:rsidRPr="00E30FB4" w14:paraId="42684297" w14:textId="77777777" w:rsidTr="003D4418">
        <w:trPr>
          <w:jc w:val="center"/>
        </w:trPr>
        <w:tc>
          <w:tcPr>
            <w:tcW w:w="1097" w:type="dxa"/>
          </w:tcPr>
          <w:p w14:paraId="7020B24D" w14:textId="77777777" w:rsidR="008D3EC4" w:rsidRDefault="008D3EC4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16</w:t>
            </w:r>
          </w:p>
        </w:tc>
        <w:tc>
          <w:tcPr>
            <w:tcW w:w="2766" w:type="dxa"/>
          </w:tcPr>
          <w:p w14:paraId="31651694" w14:textId="77777777" w:rsidR="008D3EC4" w:rsidRPr="008C75B3" w:rsidRDefault="008D3EC4" w:rsidP="008D3EC4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75B3">
              <w:rPr>
                <w:rFonts w:asciiTheme="minorHAnsi" w:eastAsia="BrowalliaNew" w:hAnsiTheme="minorHAnsi" w:cs="TH SarabunPSK"/>
                <w:szCs w:val="24"/>
              </w:rPr>
              <w:t xml:space="preserve">Unit </w:t>
            </w:r>
            <w:r>
              <w:rPr>
                <w:rFonts w:asciiTheme="minorHAnsi" w:eastAsia="BrowalliaNew" w:hAnsiTheme="minorHAnsi" w:cs="TH SarabunPSK"/>
                <w:szCs w:val="24"/>
              </w:rPr>
              <w:t xml:space="preserve">8 </w:t>
            </w:r>
            <w:r w:rsidRPr="008C75B3">
              <w:rPr>
                <w:rFonts w:asciiTheme="minorHAnsi" w:eastAsia="BrowalliaNew" w:hAnsiTheme="minorHAnsi" w:cs="TH SarabunPSK"/>
                <w:szCs w:val="24"/>
              </w:rPr>
              <w:t xml:space="preserve"> Bill payments</w:t>
            </w:r>
          </w:p>
          <w:p w14:paraId="0E20071B" w14:textId="77777777" w:rsidR="008D3EC4" w:rsidRPr="008C75B3" w:rsidRDefault="008D3EC4" w:rsidP="008D3EC4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75B3">
              <w:rPr>
                <w:rFonts w:asciiTheme="minorHAnsi" w:eastAsia="BrowalliaNew" w:hAnsiTheme="minorHAnsi" w:cs="TH SarabunPSK"/>
                <w:szCs w:val="24"/>
              </w:rPr>
              <w:t>-Hotel and restaurant payments</w:t>
            </w:r>
          </w:p>
          <w:p w14:paraId="7DBD5A64" w14:textId="77777777" w:rsidR="008D3EC4" w:rsidRPr="008C75B3" w:rsidRDefault="008D3EC4" w:rsidP="008D3EC4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75B3">
              <w:rPr>
                <w:rFonts w:asciiTheme="minorHAnsi" w:eastAsia="BrowalliaNew" w:hAnsiTheme="minorHAnsi" w:cs="TH SarabunPSK"/>
                <w:szCs w:val="24"/>
              </w:rPr>
              <w:t xml:space="preserve">-Payment queries </w:t>
            </w:r>
          </w:p>
          <w:p w14:paraId="6441A862" w14:textId="77777777" w:rsidR="008D3EC4" w:rsidRPr="008C75B3" w:rsidRDefault="008D3EC4" w:rsidP="008D3EC4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75B3">
              <w:rPr>
                <w:rFonts w:asciiTheme="minorHAnsi" w:eastAsia="BrowalliaNew" w:hAnsiTheme="minorHAnsi" w:cs="TH SarabunPSK"/>
                <w:szCs w:val="24"/>
              </w:rPr>
              <w:t xml:space="preserve">-Asking for the bill, Explaining the bills </w:t>
            </w:r>
          </w:p>
          <w:p w14:paraId="45E5B3C2" w14:textId="77777777" w:rsidR="008D3EC4" w:rsidRPr="008C75B3" w:rsidRDefault="008D3EC4" w:rsidP="008C75B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</w:p>
        </w:tc>
        <w:tc>
          <w:tcPr>
            <w:tcW w:w="1080" w:type="dxa"/>
          </w:tcPr>
          <w:p w14:paraId="182DF27E" w14:textId="77777777" w:rsidR="008D3EC4" w:rsidRDefault="008D3EC4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14:paraId="35BC9D85" w14:textId="77777777" w:rsidR="004D05BC" w:rsidRPr="00E30FB4" w:rsidRDefault="004D05BC" w:rsidP="004D05B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บรรยายพร้อมเอกสารประกอบการสอน </w:t>
            </w:r>
          </w:p>
          <w:p w14:paraId="1FF3D7AD" w14:textId="77777777" w:rsidR="004D05BC" w:rsidRPr="00E30FB4" w:rsidRDefault="004D05BC" w:rsidP="004D05B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Power point</w:t>
            </w:r>
          </w:p>
          <w:p w14:paraId="68A5D1F3" w14:textId="77777777" w:rsidR="004D05BC" w:rsidRPr="00E30FB4" w:rsidRDefault="004D05BC" w:rsidP="004D05B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 Practices</w:t>
            </w:r>
          </w:p>
          <w:p w14:paraId="3C7449C5" w14:textId="77777777" w:rsidR="008D3EC4" w:rsidRPr="00E30FB4" w:rsidRDefault="004D05BC" w:rsidP="004D05B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A6D74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3A6D7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ยกตัวอย่างประกอบ</w:t>
            </w:r>
          </w:p>
        </w:tc>
        <w:tc>
          <w:tcPr>
            <w:tcW w:w="2485" w:type="dxa"/>
          </w:tcPr>
          <w:p w14:paraId="543ED305" w14:textId="77777777" w:rsidR="004D05BC" w:rsidRDefault="004D05BC" w:rsidP="004D05BC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09325976" w14:textId="77777777" w:rsidR="004D05BC" w:rsidRDefault="004D05BC" w:rsidP="004D05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อ. ฐาปณี อุตตมะปรากรม</w:t>
            </w:r>
          </w:p>
          <w:p w14:paraId="6B9EB3E5" w14:textId="77777777" w:rsidR="008D3EC4" w:rsidRDefault="008D3EC4" w:rsidP="00D1636F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</w:pPr>
          </w:p>
        </w:tc>
      </w:tr>
      <w:tr w:rsidR="00D1636F" w:rsidRPr="00E30FB4" w14:paraId="7EC5B290" w14:textId="77777777" w:rsidTr="003D4418">
        <w:trPr>
          <w:jc w:val="center"/>
        </w:trPr>
        <w:tc>
          <w:tcPr>
            <w:tcW w:w="1097" w:type="dxa"/>
          </w:tcPr>
          <w:p w14:paraId="34CF7200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17</w:t>
            </w:r>
          </w:p>
        </w:tc>
        <w:tc>
          <w:tcPr>
            <w:tcW w:w="8684" w:type="dxa"/>
            <w:gridSpan w:val="4"/>
          </w:tcPr>
          <w:p w14:paraId="155526FF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สอบปลายภาค</w:t>
            </w:r>
          </w:p>
        </w:tc>
      </w:tr>
    </w:tbl>
    <w:p w14:paraId="01604BC8" w14:textId="77777777" w:rsidR="0071603B" w:rsidRDefault="0071603B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6647E8BB" w14:textId="77777777"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p w14:paraId="6FB84D29" w14:textId="77777777"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(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</w:p>
    <w:p w14:paraId="0C751389" w14:textId="77777777" w:rsidR="0036601E" w:rsidRDefault="0036601E" w:rsidP="0036601E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    (Curriculum Mapping</w:t>
      </w:r>
      <w:r w:rsidRPr="006518DC">
        <w:rPr>
          <w:rFonts w:ascii="TH Niramit AS" w:eastAsia="BrowalliaNew-Bold" w:hAnsi="TH Niramit AS" w:cs="TH Niramit AS"/>
          <w:i/>
          <w:iCs/>
          <w:sz w:val="28"/>
        </w:rPr>
        <w:t xml:space="preserve">)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ตามที่กำหนดในรายละเอียดของหลักสูตร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สัปดาห์ที่ประเมิน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และสัดส่วนของการประเมิน)</w:t>
      </w:r>
    </w:p>
    <w:p w14:paraId="027B2925" w14:textId="77777777" w:rsidR="00CC4146" w:rsidRPr="006518DC" w:rsidRDefault="00CC4146" w:rsidP="0036601E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1845"/>
        <w:gridCol w:w="2352"/>
      </w:tblGrid>
      <w:tr w:rsidR="0036601E" w:rsidRPr="00D207F7" w14:paraId="1F83F54F" w14:textId="77777777" w:rsidTr="0071603B">
        <w:trPr>
          <w:jc w:val="center"/>
        </w:trPr>
        <w:tc>
          <w:tcPr>
            <w:tcW w:w="1809" w:type="dxa"/>
          </w:tcPr>
          <w:p w14:paraId="49E610A9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14:paraId="1A1A0149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45" w:type="dxa"/>
          </w:tcPr>
          <w:p w14:paraId="72B0087C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ครั้งที่ประเมิน</w:t>
            </w:r>
          </w:p>
        </w:tc>
        <w:tc>
          <w:tcPr>
            <w:tcW w:w="2352" w:type="dxa"/>
          </w:tcPr>
          <w:p w14:paraId="66427B60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สันส่วนของการประเมิน</w:t>
            </w:r>
          </w:p>
        </w:tc>
      </w:tr>
      <w:tr w:rsidR="007C41A2" w:rsidRPr="00D207F7" w14:paraId="4C1B0572" w14:textId="77777777" w:rsidTr="0071603B">
        <w:trPr>
          <w:jc w:val="center"/>
        </w:trPr>
        <w:tc>
          <w:tcPr>
            <w:tcW w:w="1809" w:type="dxa"/>
          </w:tcPr>
          <w:p w14:paraId="24668C9A" w14:textId="77777777"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1.1</w:t>
            </w:r>
          </w:p>
        </w:tc>
        <w:tc>
          <w:tcPr>
            <w:tcW w:w="3402" w:type="dxa"/>
          </w:tcPr>
          <w:p w14:paraId="0D2CAC91" w14:textId="77777777" w:rsidR="007C41A2" w:rsidRPr="007C41A2" w:rsidRDefault="007C41A2" w:rsidP="000C2E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 การมีส่วนร่วมในชั้นเรียนรวมถึงพฤติกรรมและการส่งงานตรงตามเวลา</w:t>
            </w:r>
          </w:p>
        </w:tc>
        <w:tc>
          <w:tcPr>
            <w:tcW w:w="1845" w:type="dxa"/>
          </w:tcPr>
          <w:p w14:paraId="05E4E822" w14:textId="77777777"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352" w:type="dxa"/>
          </w:tcPr>
          <w:p w14:paraId="39AA0F55" w14:textId="77777777"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</w:rPr>
              <w:t>10%</w:t>
            </w:r>
          </w:p>
        </w:tc>
      </w:tr>
      <w:tr w:rsidR="007C41A2" w:rsidRPr="00D207F7" w14:paraId="79C211D2" w14:textId="77777777" w:rsidTr="0071603B">
        <w:trPr>
          <w:jc w:val="center"/>
        </w:trPr>
        <w:tc>
          <w:tcPr>
            <w:tcW w:w="1809" w:type="dxa"/>
          </w:tcPr>
          <w:p w14:paraId="43ACD0E3" w14:textId="77777777" w:rsidR="007C41A2" w:rsidRPr="007C41A2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2.3.1,2.3.2</w:t>
            </w:r>
          </w:p>
        </w:tc>
        <w:tc>
          <w:tcPr>
            <w:tcW w:w="3402" w:type="dxa"/>
          </w:tcPr>
          <w:p w14:paraId="57D67293" w14:textId="77777777" w:rsidR="008241D9" w:rsidRDefault="008241D9" w:rsidP="000C2E5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สอบย่อย</w:t>
            </w:r>
          </w:p>
          <w:p w14:paraId="58F650A3" w14:textId="77777777" w:rsidR="008241D9" w:rsidRDefault="007C41A2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สอบกลางภาค</w:t>
            </w:r>
          </w:p>
          <w:p w14:paraId="7C8051E1" w14:textId="77777777" w:rsidR="007C41A2" w:rsidRPr="007C41A2" w:rsidRDefault="008241D9" w:rsidP="008241D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สอบ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ปลายภาค</w:t>
            </w:r>
          </w:p>
        </w:tc>
        <w:tc>
          <w:tcPr>
            <w:tcW w:w="1845" w:type="dxa"/>
          </w:tcPr>
          <w:p w14:paraId="61D22EAE" w14:textId="77777777" w:rsidR="007C41A2" w:rsidRDefault="008241D9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,</w:t>
            </w:r>
            <w:r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14:paraId="5755B27C" w14:textId="77777777" w:rsidR="008241D9" w:rsidRDefault="00DD2BF5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14:paraId="0DAD20C2" w14:textId="77777777" w:rsidR="008241D9" w:rsidRDefault="008241D9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17</w:t>
            </w:r>
          </w:p>
          <w:p w14:paraId="45CE608F" w14:textId="77777777" w:rsidR="008241D9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195B1CA0" w14:textId="77777777" w:rsidR="008241D9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5765F553" w14:textId="77777777" w:rsidR="008241D9" w:rsidRPr="007C41A2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352" w:type="dxa"/>
          </w:tcPr>
          <w:p w14:paraId="7D814AC3" w14:textId="77777777" w:rsidR="007C41A2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10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  <w:p w14:paraId="641E2455" w14:textId="77777777" w:rsidR="00D726ED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30%</w:t>
            </w:r>
          </w:p>
          <w:p w14:paraId="7364B6B4" w14:textId="77777777" w:rsidR="00D726ED" w:rsidRPr="007C41A2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30%</w:t>
            </w:r>
          </w:p>
        </w:tc>
      </w:tr>
      <w:tr w:rsidR="007C41A2" w:rsidRPr="00D207F7" w14:paraId="0A7B4BDF" w14:textId="77777777" w:rsidTr="0071603B">
        <w:trPr>
          <w:jc w:val="center"/>
        </w:trPr>
        <w:tc>
          <w:tcPr>
            <w:tcW w:w="1809" w:type="dxa"/>
          </w:tcPr>
          <w:p w14:paraId="25329E00" w14:textId="77777777" w:rsidR="007C41A2" w:rsidRPr="007C41A2" w:rsidRDefault="003C54E0" w:rsidP="003C54E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2.3.3, 2.3.4, 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3.3, 4.3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, 5.</w:t>
            </w:r>
            <w:r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14:paraId="21E43174" w14:textId="77777777" w:rsidR="007C41A2" w:rsidRPr="007C41A2" w:rsidRDefault="007C41A2" w:rsidP="000C2E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การค้นคว้าและการนำเสนอรายงานกลุ่มและผลงานรายบุคคล</w:t>
            </w:r>
          </w:p>
        </w:tc>
        <w:tc>
          <w:tcPr>
            <w:tcW w:w="1845" w:type="dxa"/>
          </w:tcPr>
          <w:p w14:paraId="4A4A059C" w14:textId="77777777" w:rsidR="007C41A2" w:rsidRPr="007C41A2" w:rsidRDefault="00114CD3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ตลอดภาคการศึกษา</w:t>
            </w:r>
          </w:p>
        </w:tc>
        <w:tc>
          <w:tcPr>
            <w:tcW w:w="2352" w:type="dxa"/>
          </w:tcPr>
          <w:p w14:paraId="14C5FCAE" w14:textId="77777777" w:rsidR="007C41A2" w:rsidRPr="007C41A2" w:rsidRDefault="00114CD3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20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</w:tc>
      </w:tr>
    </w:tbl>
    <w:p w14:paraId="371A6761" w14:textId="77777777" w:rsidR="0036601E" w:rsidRPr="006518DC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0AFCC504" w14:textId="77777777" w:rsidR="0036601E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1E1ED697" w14:textId="77777777" w:rsidR="00CC4146" w:rsidRDefault="00CC4146">
      <w:pPr>
        <w:rPr>
          <w:rFonts w:ascii="TH Niramit AS" w:eastAsia="BrowalliaNew" w:hAnsi="TH Niramit AS" w:cs="TH Niramit AS"/>
          <w:b/>
          <w:bCs/>
          <w:sz w:val="36"/>
          <w:szCs w:val="36"/>
          <w:cs/>
        </w:rPr>
      </w:pPr>
      <w:r>
        <w:rPr>
          <w:rFonts w:ascii="TH Niramit AS" w:eastAsia="BrowalliaNew" w:hAnsi="TH Niramit AS" w:cs="TH Niramit AS"/>
          <w:b/>
          <w:bCs/>
          <w:sz w:val="36"/>
          <w:szCs w:val="36"/>
          <w:cs/>
        </w:rPr>
        <w:br w:type="page"/>
      </w:r>
    </w:p>
    <w:p w14:paraId="201B11CF" w14:textId="77777777" w:rsidR="0036601E" w:rsidRPr="00553F9C" w:rsidRDefault="0036601E" w:rsidP="0036601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4986F975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ตำราและเอกสารหลัก</w:t>
      </w:r>
    </w:p>
    <w:p w14:paraId="5A1CCD60" w14:textId="77777777" w:rsidR="0036601E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CC4146">
        <w:rPr>
          <w:rFonts w:ascii="TH Niramit AS" w:eastAsia="BrowalliaNew" w:hAnsi="TH Niramit AS" w:cs="TH Niramit AS" w:hint="cs"/>
          <w:sz w:val="30"/>
          <w:szCs w:val="30"/>
          <w:cs/>
        </w:rPr>
        <w:t>๑</w:t>
      </w:r>
      <w:r w:rsidR="001C211B"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="001C211B" w:rsidRPr="00527B6F">
        <w:rPr>
          <w:rFonts w:ascii="TH Niramit AS" w:eastAsia="BrowalliaNew" w:hAnsi="TH Niramit AS" w:cs="TH Niramit AS"/>
          <w:sz w:val="30"/>
          <w:szCs w:val="30"/>
        </w:rPr>
        <w:t xml:space="preserve">Catrin </w:t>
      </w:r>
      <w:r w:rsidR="001C211B">
        <w:rPr>
          <w:rFonts w:ascii="TH Niramit AS" w:eastAsia="BrowalliaNew" w:hAnsi="TH Niramit AS" w:cs="TH Niramit AS"/>
          <w:sz w:val="30"/>
          <w:szCs w:val="30"/>
        </w:rPr>
        <w:t xml:space="preserve">E. </w:t>
      </w:r>
      <w:r w:rsidR="001C211B" w:rsidRPr="00527B6F">
        <w:rPr>
          <w:rFonts w:ascii="TH Niramit AS" w:eastAsia="BrowalliaNew" w:hAnsi="TH Niramit AS" w:cs="TH Niramit AS"/>
          <w:sz w:val="30"/>
          <w:szCs w:val="30"/>
        </w:rPr>
        <w:t>Morris</w:t>
      </w:r>
      <w:r w:rsidR="001C211B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1C211B" w:rsidRPr="00527B6F">
        <w:rPr>
          <w:rFonts w:ascii="TH Niramit AS" w:eastAsia="BrowalliaNew" w:hAnsi="TH Niramit AS" w:cs="TH Niramit AS"/>
          <w:sz w:val="30"/>
          <w:szCs w:val="30"/>
        </w:rPr>
        <w:t>Flash on English for Cooking, Catering &amp; Reception</w:t>
      </w:r>
      <w:r w:rsidR="001C211B">
        <w:rPr>
          <w:rFonts w:ascii="TH Niramit AS" w:eastAsia="BrowalliaNew" w:hAnsi="TH Niramit AS" w:cs="TH Niramit AS"/>
          <w:sz w:val="30"/>
          <w:szCs w:val="30"/>
        </w:rPr>
        <w:t xml:space="preserve">, 2012, </w:t>
      </w:r>
      <w:r w:rsidR="001C211B" w:rsidRPr="00527B6F">
        <w:rPr>
          <w:rFonts w:ascii="TH Niramit AS" w:eastAsia="BrowalliaNew" w:hAnsi="TH Niramit AS" w:cs="TH Niramit AS"/>
          <w:sz w:val="30"/>
          <w:szCs w:val="30"/>
        </w:rPr>
        <w:t xml:space="preserve">ELI </w:t>
      </w:r>
      <w:proofErr w:type="spellStart"/>
      <w:r w:rsidR="001C211B" w:rsidRPr="00527B6F">
        <w:rPr>
          <w:rFonts w:ascii="TH Niramit AS" w:eastAsia="BrowalliaNew" w:hAnsi="TH Niramit AS" w:cs="TH Niramit AS"/>
          <w:sz w:val="30"/>
          <w:szCs w:val="30"/>
        </w:rPr>
        <w:t>s.r.l</w:t>
      </w:r>
      <w:proofErr w:type="spellEnd"/>
    </w:p>
    <w:p w14:paraId="1DFFCDD8" w14:textId="77777777" w:rsidR="00CC4146" w:rsidRPr="006518DC" w:rsidRDefault="00CC4146" w:rsidP="00CC4146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337E01">
        <w:rPr>
          <w:rFonts w:ascii="TH Niramit AS" w:eastAsia="BrowalliaNew" w:hAnsi="TH Niramit AS" w:cs="TH Niramit AS"/>
          <w:sz w:val="30"/>
          <w:szCs w:val="30"/>
        </w:rPr>
        <w:t>Baude,</w:t>
      </w:r>
      <w:r w:rsidRPr="00337E01">
        <w:rPr>
          <w:rFonts w:ascii="Arial" w:eastAsia="BrowalliaNew" w:hAnsi="Arial" w:cs="Arial" w:hint="cs"/>
          <w:sz w:val="30"/>
          <w:szCs w:val="30"/>
          <w:cs/>
        </w:rPr>
        <w:t>‎</w:t>
      </w:r>
      <w:r>
        <w:rPr>
          <w:rFonts w:ascii="TH Niramit AS" w:eastAsia="BrowalliaNew" w:hAnsi="TH Niramit AS" w:cs="TH Niramit AS"/>
          <w:sz w:val="30"/>
          <w:szCs w:val="30"/>
        </w:rPr>
        <w:t xml:space="preserve"> Iglesias </w:t>
      </w:r>
      <w:r w:rsidRPr="00337E01">
        <w:rPr>
          <w:rFonts w:ascii="TH Niramit AS" w:eastAsia="BrowalliaNew" w:hAnsi="TH Niramit AS" w:cs="TH Niramit AS"/>
          <w:sz w:val="30"/>
          <w:szCs w:val="30"/>
        </w:rPr>
        <w:t>,</w:t>
      </w:r>
      <w:r w:rsidRPr="00337E01">
        <w:rPr>
          <w:rFonts w:ascii="Arial" w:eastAsia="BrowalliaNew" w:hAnsi="Arial" w:cs="Arial" w:hint="cs"/>
          <w:sz w:val="30"/>
          <w:szCs w:val="30"/>
          <w:cs/>
        </w:rPr>
        <w:t>‎</w:t>
      </w:r>
      <w:r>
        <w:rPr>
          <w:rFonts w:ascii="TH Niramit AS" w:eastAsia="BrowalliaNew" w:hAnsi="TH Niramit AS" w:cs="TH Niramit AS"/>
          <w:sz w:val="30"/>
          <w:szCs w:val="30"/>
        </w:rPr>
        <w:t xml:space="preserve"> </w:t>
      </w:r>
      <w:proofErr w:type="spellStart"/>
      <w:r>
        <w:rPr>
          <w:rFonts w:ascii="TH Niramit AS" w:eastAsia="BrowalliaNew" w:hAnsi="TH Niramit AS" w:cs="TH Niramit AS"/>
          <w:sz w:val="30"/>
          <w:szCs w:val="30"/>
        </w:rPr>
        <w:t>Inesta</w:t>
      </w:r>
      <w:proofErr w:type="spellEnd"/>
      <w:r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Pr="00337E01">
        <w:rPr>
          <w:rFonts w:ascii="TH Niramit AS" w:eastAsia="BrowalliaNew" w:hAnsi="TH Niramit AS" w:cs="TH Niramit AS"/>
          <w:sz w:val="30"/>
          <w:szCs w:val="30"/>
        </w:rPr>
        <w:t>Ready to Order: Elementary English for the Restaurant Industry</w:t>
      </w:r>
      <w:r>
        <w:rPr>
          <w:rFonts w:ascii="TH Niramit AS" w:eastAsia="BrowalliaNew" w:hAnsi="TH Niramit AS" w:cs="TH Niramit AS"/>
          <w:sz w:val="30"/>
          <w:szCs w:val="30"/>
        </w:rPr>
        <w:t xml:space="preserve">, 2002, Pearson </w:t>
      </w:r>
      <w:r w:rsidR="00B97A03"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</w:rPr>
        <w:t>Education</w:t>
      </w:r>
    </w:p>
    <w:p w14:paraId="79889582" w14:textId="77777777" w:rsidR="00CC4146" w:rsidRPr="006518DC" w:rsidRDefault="00CC4146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07DC855B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เอกสารและข้อมูลสำคัญ</w:t>
      </w:r>
    </w:p>
    <w:p w14:paraId="31F4A18B" w14:textId="77777777" w:rsidR="0036601E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81F62">
        <w:rPr>
          <w:rFonts w:ascii="TH Niramit AS" w:eastAsia="BrowalliaNew" w:hAnsi="TH Niramit AS" w:cs="TH Niramit AS"/>
          <w:sz w:val="30"/>
          <w:szCs w:val="30"/>
          <w:cs/>
        </w:rPr>
        <w:t>๑</w:t>
      </w:r>
      <w:r w:rsidR="00981F62"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981F62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EB3F7C" w:rsidRPr="00EB3F7C">
        <w:rPr>
          <w:rFonts w:ascii="TH Niramit AS" w:eastAsia="BrowalliaNew" w:hAnsi="TH Niramit AS" w:cs="TH Niramit AS"/>
          <w:sz w:val="30"/>
          <w:szCs w:val="30"/>
        </w:rPr>
        <w:t xml:space="preserve">Rod Revell and Trish Stott, Highly Recommended: English for the Hotel and Catering Industry </w:t>
      </w:r>
      <w:r w:rsidR="00EB3F7C">
        <w:rPr>
          <w:rFonts w:ascii="TH Niramit AS" w:eastAsia="BrowalliaNew" w:hAnsi="TH Niramit AS" w:cs="TH Niramit AS"/>
          <w:sz w:val="30"/>
          <w:szCs w:val="30"/>
        </w:rPr>
        <w:t>1</w:t>
      </w:r>
      <w:r w:rsidR="00EB3F7C" w:rsidRPr="00EB3F7C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EB3F7C">
        <w:rPr>
          <w:rFonts w:ascii="TH Niramit AS" w:eastAsia="BrowalliaNew" w:hAnsi="TH Niramit AS" w:cs="TH Niramit AS"/>
          <w:sz w:val="30"/>
          <w:szCs w:val="30"/>
        </w:rPr>
        <w:t>2005</w:t>
      </w:r>
      <w:r w:rsidR="00EB3F7C" w:rsidRPr="00EB3F7C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B97A03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EB3F7C" w:rsidRPr="00EB3F7C">
        <w:rPr>
          <w:rFonts w:ascii="TH Niramit AS" w:eastAsia="BrowalliaNew" w:hAnsi="TH Niramit AS" w:cs="TH Niramit AS"/>
          <w:sz w:val="30"/>
          <w:szCs w:val="30"/>
        </w:rPr>
        <w:t>Oxford</w:t>
      </w:r>
    </w:p>
    <w:p w14:paraId="10E60ECA" w14:textId="77777777" w:rsidR="001C211B" w:rsidRDefault="00D925F7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1C211B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8547F3"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="001C211B">
        <w:rPr>
          <w:rFonts w:ascii="TH Niramit AS" w:eastAsia="BrowalliaNew" w:hAnsi="TH Niramit AS" w:cs="TH Niramit AS"/>
          <w:sz w:val="30"/>
          <w:szCs w:val="30"/>
        </w:rPr>
        <w:t>Peter Strutt</w:t>
      </w:r>
      <w:r w:rsidR="001C211B" w:rsidRPr="00A74C19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1C211B">
        <w:rPr>
          <w:rFonts w:ascii="TH Niramit AS" w:eastAsia="BrowalliaNew" w:hAnsi="TH Niramit AS" w:cs="TH Niramit AS"/>
          <w:sz w:val="30"/>
          <w:szCs w:val="30"/>
          <w:cs/>
        </w:rPr>
        <w:t>200</w:t>
      </w:r>
      <w:r w:rsidR="001C211B">
        <w:rPr>
          <w:rFonts w:ascii="TH Niramit AS" w:eastAsia="BrowalliaNew" w:hAnsi="TH Niramit AS" w:cs="TH Niramit AS"/>
          <w:sz w:val="30"/>
          <w:szCs w:val="30"/>
        </w:rPr>
        <w:t>3</w:t>
      </w:r>
      <w:r w:rsidR="001C211B" w:rsidRPr="00A74C19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1C211B">
        <w:rPr>
          <w:rFonts w:ascii="TH Niramit AS" w:eastAsia="BrowalliaNew" w:hAnsi="TH Niramit AS" w:cs="TH Niramit AS"/>
          <w:sz w:val="30"/>
          <w:szCs w:val="30"/>
        </w:rPr>
        <w:t>English for International Tourism, Longman Limited</w:t>
      </w:r>
    </w:p>
    <w:p w14:paraId="64D2252F" w14:textId="77777777" w:rsidR="00CC4146" w:rsidRPr="006518DC" w:rsidRDefault="00CC4146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CE9790D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14:paraId="53D5E706" w14:textId="77777777" w:rsidR="00A74C19" w:rsidRPr="00A74C19" w:rsidRDefault="0036601E" w:rsidP="0021147F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74C19">
        <w:rPr>
          <w:rFonts w:ascii="TH Niramit AS" w:eastAsia="BrowalliaNew" w:hAnsi="TH Niramit AS" w:cs="TH Niramit AS" w:hint="cs"/>
          <w:sz w:val="30"/>
          <w:szCs w:val="30"/>
          <w:cs/>
        </w:rPr>
        <w:t xml:space="preserve">๑) </w:t>
      </w:r>
      <w:r w:rsidR="001C211B" w:rsidRPr="00A74C19">
        <w:rPr>
          <w:rFonts w:ascii="TH Niramit AS" w:eastAsia="BrowalliaNew" w:hAnsi="TH Niramit AS" w:cs="TH Niramit AS"/>
          <w:sz w:val="30"/>
          <w:szCs w:val="30"/>
        </w:rPr>
        <w:t>Robin Walker and Keith Harding, English for Careers</w:t>
      </w:r>
      <w:r w:rsidR="001C211B">
        <w:rPr>
          <w:rFonts w:ascii="TH Niramit AS" w:eastAsia="BrowalliaNew" w:hAnsi="TH Niramit AS" w:cs="TH Niramit AS"/>
          <w:sz w:val="30"/>
          <w:szCs w:val="30"/>
        </w:rPr>
        <w:t>, Tourism 2</w:t>
      </w:r>
      <w:r w:rsidR="001C211B" w:rsidRPr="00A74C19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1C211B" w:rsidRPr="00A74C19">
        <w:rPr>
          <w:rFonts w:ascii="TH Niramit AS" w:eastAsia="BrowalliaNew" w:hAnsi="TH Niramit AS" w:cs="TH Niramit AS"/>
          <w:sz w:val="30"/>
          <w:szCs w:val="30"/>
          <w:cs/>
        </w:rPr>
        <w:t>2011</w:t>
      </w:r>
      <w:r w:rsidR="001C211B" w:rsidRPr="00A74C19">
        <w:rPr>
          <w:rFonts w:ascii="TH Niramit AS" w:eastAsia="BrowalliaNew" w:hAnsi="TH Niramit AS" w:cs="TH Niramit AS"/>
          <w:sz w:val="30"/>
          <w:szCs w:val="30"/>
        </w:rPr>
        <w:t xml:space="preserve"> Oxford University Press  </w:t>
      </w:r>
    </w:p>
    <w:p w14:paraId="500CC265" w14:textId="77777777" w:rsidR="001C211B" w:rsidRDefault="00A74C19" w:rsidP="001C211B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 w:rsidR="0021147F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1C211B" w:rsidRPr="00A864BD">
        <w:rPr>
          <w:rFonts w:ascii="TH Niramit AS" w:eastAsia="BrowalliaNew" w:hAnsi="TH Niramit AS" w:cs="TH Niramit AS"/>
          <w:sz w:val="30"/>
          <w:szCs w:val="30"/>
        </w:rPr>
        <w:t>High Impact Tourism Training</w:t>
      </w:r>
      <w:r w:rsidR="001C211B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1C211B" w:rsidRPr="00A864BD">
        <w:rPr>
          <w:rFonts w:ascii="TH Niramit AS" w:eastAsia="BrowalliaNew" w:hAnsi="TH Niramit AS" w:cs="TH Niramit AS"/>
          <w:sz w:val="30"/>
          <w:szCs w:val="30"/>
        </w:rPr>
        <w:t xml:space="preserve">for Jobs &amp; Income </w:t>
      </w:r>
      <w:proofErr w:type="spellStart"/>
      <w:r w:rsidR="001C211B" w:rsidRPr="00A864BD">
        <w:rPr>
          <w:rFonts w:ascii="TH Niramit AS" w:eastAsia="BrowalliaNew" w:hAnsi="TH Niramit AS" w:cs="TH Niramit AS"/>
          <w:sz w:val="30"/>
          <w:szCs w:val="30"/>
        </w:rPr>
        <w:t>programme</w:t>
      </w:r>
      <w:proofErr w:type="spellEnd"/>
      <w:r w:rsidR="001C211B" w:rsidRPr="00A864BD">
        <w:rPr>
          <w:rFonts w:ascii="TH Niramit AS" w:eastAsia="BrowalliaNew" w:hAnsi="TH Niramit AS" w:cs="TH Niramit AS"/>
          <w:sz w:val="30"/>
          <w:szCs w:val="30"/>
        </w:rPr>
        <w:t xml:space="preserve"> (HITT)</w:t>
      </w:r>
      <w:r w:rsidR="001C211B">
        <w:rPr>
          <w:rFonts w:ascii="TH Niramit AS" w:eastAsia="BrowalliaNew" w:hAnsi="TH Niramit AS" w:cs="TH Niramit AS"/>
          <w:sz w:val="30"/>
          <w:szCs w:val="30"/>
        </w:rPr>
        <w:t>,</w:t>
      </w:r>
      <w:r w:rsidR="001C211B" w:rsidRPr="00A864B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1C211B">
        <w:rPr>
          <w:rFonts w:ascii="TH Niramit AS" w:eastAsia="BrowalliaNew" w:hAnsi="TH Niramit AS" w:cs="TH Niramit AS"/>
          <w:sz w:val="30"/>
          <w:szCs w:val="30"/>
        </w:rPr>
        <w:t>F</w:t>
      </w:r>
      <w:r w:rsidR="001C211B" w:rsidRPr="00A864BD">
        <w:rPr>
          <w:rFonts w:ascii="TH Niramit AS" w:eastAsia="BrowalliaNew" w:hAnsi="TH Niramit AS" w:cs="TH Niramit AS"/>
          <w:sz w:val="30"/>
          <w:szCs w:val="30"/>
        </w:rPr>
        <w:t xml:space="preserve">ood and beverage service </w:t>
      </w:r>
      <w:r w:rsidR="00B97A03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1C211B" w:rsidRPr="00A864BD">
        <w:rPr>
          <w:rFonts w:ascii="TH Niramit AS" w:eastAsia="BrowalliaNew" w:hAnsi="TH Niramit AS" w:cs="TH Niramit AS"/>
          <w:sz w:val="30"/>
          <w:szCs w:val="30"/>
        </w:rPr>
        <w:t>(waiter/waitress)</w:t>
      </w:r>
      <w:r w:rsidR="001C211B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1C211B" w:rsidRPr="00A864BD">
        <w:rPr>
          <w:rFonts w:ascii="TH Niramit AS" w:eastAsia="BrowalliaNew" w:hAnsi="TH Niramit AS" w:cs="TH Niramit AS"/>
          <w:sz w:val="30"/>
          <w:szCs w:val="30"/>
        </w:rPr>
        <w:t>learner's manual</w:t>
      </w:r>
    </w:p>
    <w:p w14:paraId="148A8824" w14:textId="77777777" w:rsidR="001C211B" w:rsidRPr="006518DC" w:rsidRDefault="001C211B" w:rsidP="001C211B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19592B0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022939F7" w14:textId="77777777" w:rsidR="0093316C" w:rsidRDefault="0093316C">
      <w:pPr>
        <w:rPr>
          <w:rFonts w:ascii="TH Niramit AS" w:eastAsia="BrowalliaNew" w:hAnsi="TH Niramit AS" w:cs="TH Niramit AS"/>
          <w:b/>
          <w:bCs/>
          <w:sz w:val="36"/>
          <w:szCs w:val="36"/>
          <w:cs/>
        </w:rPr>
      </w:pPr>
      <w:r>
        <w:rPr>
          <w:rFonts w:ascii="TH Niramit AS" w:eastAsia="BrowalliaNew" w:hAnsi="TH Niramit AS" w:cs="TH Niramit AS"/>
          <w:b/>
          <w:bCs/>
          <w:sz w:val="36"/>
          <w:szCs w:val="36"/>
          <w:cs/>
        </w:rPr>
        <w:br w:type="page"/>
      </w:r>
    </w:p>
    <w:p w14:paraId="02A16BE9" w14:textId="77777777" w:rsidR="0093316C" w:rsidRDefault="0093316C" w:rsidP="0036601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5B57F73" w14:textId="77777777" w:rsidR="0036601E" w:rsidRPr="00553F9C" w:rsidRDefault="0036601E" w:rsidP="0036601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1EE712ED" w14:textId="77777777"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21CDCA22" w14:textId="77777777" w:rsidR="008A60A8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-Bold" w:hAnsi="TH Niramit AS" w:cs="TH Niramit AS"/>
          <w:sz w:val="30"/>
          <w:szCs w:val="30"/>
        </w:rPr>
        <w:t>1.1</w:t>
      </w:r>
      <w:r w:rsidR="00565AC3"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8A60A8" w:rsidRPr="008A60A8">
        <w:rPr>
          <w:rFonts w:ascii="TH Niramit AS" w:eastAsia="BrowalliaNew-Bold" w:hAnsi="TH Niramit AS" w:cs="TH Niramit AS"/>
          <w:sz w:val="30"/>
          <w:szCs w:val="30"/>
          <w:cs/>
        </w:rPr>
        <w:t>แบบประเมินการสอนของอาจารย์โดยนักศึกษา</w:t>
      </w:r>
    </w:p>
    <w:p w14:paraId="6ED0314F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ab/>
        <w:t>1.2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สังเกตการณ์จากพฤติกรรมของผู้เรียนและการมีส่วนร่วมในการเรียนการสอน</w:t>
      </w:r>
    </w:p>
    <w:p w14:paraId="440099AD" w14:textId="77777777" w:rsidR="0036601E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ab/>
        <w:t xml:space="preserve">1.3 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>สนทนาแลกเปลี่ยนข้อคิดเห็นระหว่างผู้สอนกับผู้เรียนในเนื้อหาวิชา</w:t>
      </w:r>
    </w:p>
    <w:p w14:paraId="6614485A" w14:textId="77777777" w:rsidR="00565AC3" w:rsidRPr="00565AC3" w:rsidRDefault="00565AC3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</w:p>
    <w:p w14:paraId="3328A1FA" w14:textId="77777777" w:rsidR="0036601E" w:rsidRPr="0021147F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i/>
          <w:i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  <w:r w:rsidRPr="00565AC3">
        <w:rPr>
          <w:rFonts w:ascii="TH Niramit AS" w:hAnsi="TH Niramit AS" w:cs="TH Niramit AS"/>
          <w:b/>
          <w:bCs/>
          <w:i/>
          <w:iCs/>
          <w:sz w:val="30"/>
          <w:szCs w:val="30"/>
          <w:cs/>
          <w:lang w:val="en-AU"/>
        </w:rPr>
        <w:t xml:space="preserve"> </w:t>
      </w:r>
    </w:p>
    <w:p w14:paraId="38DAC245" w14:textId="77777777" w:rsidR="00565AC3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2.1 สังเกตจากพฤติกรรมของผู้เรียนเป็นรายบุคคลและกลุ่ม และประเมินจากประสิทธิภาพงานกลุ่มและงานรายบุคคล</w:t>
      </w:r>
    </w:p>
    <w:p w14:paraId="3B5BB1B9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</w:t>
      </w: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2.2 ผลการเรียนของนักศึกษาจากการการสอบย่อย สอบกลางภาคและปลายภาค</w:t>
      </w:r>
    </w:p>
    <w:p w14:paraId="47BDEC2F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</w:t>
      </w: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2.3 </w:t>
      </w:r>
      <w:r w:rsidR="00026ED1" w:rsidRPr="00026ED1">
        <w:rPr>
          <w:rFonts w:ascii="TH Niramit AS" w:hAnsi="TH Niramit AS" w:cs="TH Niramit AS"/>
          <w:color w:val="000000"/>
          <w:sz w:val="30"/>
          <w:szCs w:val="30"/>
          <w:cs/>
        </w:rPr>
        <w:t>ผลการเรียนของนักศึกษา</w:t>
      </w:r>
      <w:r w:rsidR="00026ED1" w:rsidRPr="00026ED1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14:paraId="5C1AA914" w14:textId="77777777"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การปรับปรุงการสอน</w:t>
      </w:r>
    </w:p>
    <w:p w14:paraId="05D55496" w14:textId="77777777" w:rsidR="00565AC3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sz w:val="30"/>
          <w:szCs w:val="30"/>
        </w:rPr>
        <w:t>3.1</w:t>
      </w:r>
      <w:r w:rsidR="00565AC3" w:rsidRPr="00565AC3">
        <w:rPr>
          <w:rFonts w:ascii="TH Niramit AS" w:eastAsia="BrowalliaNew" w:hAnsi="TH Niramit AS" w:cs="TH Niramit AS"/>
          <w:sz w:val="30"/>
          <w:szCs w:val="30"/>
          <w:cs/>
        </w:rPr>
        <w:t xml:space="preserve"> หลังจากประเมินการสอน จึงมีการปรับปรุงเนื้อหาและการสอนให้มีความเหมาะสมและทันสมัยและสอดคล้องกับ</w:t>
      </w:r>
      <w:r w:rsidR="006F710E">
        <w:rPr>
          <w:rFonts w:ascii="TH Niramit AS" w:eastAsia="BrowalliaNew" w:hAnsi="TH Niramit AS" w:cs="TH Niramit AS"/>
          <w:sz w:val="30"/>
          <w:szCs w:val="30"/>
        </w:rPr>
        <w:tab/>
      </w:r>
      <w:r w:rsidR="00565AC3" w:rsidRPr="00565AC3">
        <w:rPr>
          <w:rFonts w:ascii="TH Niramit AS" w:eastAsia="BrowalliaNew" w:hAnsi="TH Niramit AS" w:cs="TH Niramit AS"/>
          <w:sz w:val="30"/>
          <w:szCs w:val="30"/>
          <w:cs/>
        </w:rPr>
        <w:t>นักศึกษา เพิ่มเติมการวิจัยในชั้นเรียนเพื่อพัฒนาการสอน</w:t>
      </w:r>
    </w:p>
    <w:p w14:paraId="641ABCAE" w14:textId="77777777" w:rsid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565AC3">
        <w:rPr>
          <w:rFonts w:ascii="TH Niramit AS" w:eastAsia="BrowalliaNew" w:hAnsi="TH Niramit AS" w:cs="TH Niramit AS"/>
          <w:sz w:val="30"/>
          <w:szCs w:val="30"/>
        </w:rPr>
        <w:tab/>
        <w:t xml:space="preserve">3.2 </w:t>
      </w:r>
      <w:r w:rsidRPr="00565AC3">
        <w:rPr>
          <w:rFonts w:ascii="TH Niramit AS" w:eastAsia="BrowalliaNew" w:hAnsi="TH Niramit AS" w:cs="TH Niramit AS"/>
          <w:sz w:val="30"/>
          <w:szCs w:val="30"/>
          <w:cs/>
        </w:rPr>
        <w:t>มีการปรับการใช้เทคโนโลยีให้สอดคล้องกับการเรียนการสอน</w:t>
      </w:r>
    </w:p>
    <w:p w14:paraId="70C55645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</w:p>
    <w:p w14:paraId="5D8B86F5" w14:textId="77777777" w:rsidR="0036601E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การทวนสอบมาตรฐานผลสัมฤทธิ์ของนักศึกษาในรายวิชา</w:t>
      </w:r>
    </w:p>
    <w:p w14:paraId="4CC54270" w14:textId="77777777" w:rsidR="0036601E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4.1 </w:t>
      </w:r>
      <w:r w:rsidR="00236DE2" w:rsidRPr="00236DE2">
        <w:rPr>
          <w:rFonts w:ascii="TH Niramit AS" w:eastAsia="BrowalliaNew" w:hAnsi="TH Niramit AS" w:cs="TH Niramit AS"/>
          <w:sz w:val="30"/>
          <w:szCs w:val="30"/>
          <w:cs/>
        </w:rPr>
        <w:t>การทดสอบตามแบบทดสอบ</w:t>
      </w:r>
      <w:r w:rsidR="00236DE2" w:rsidRPr="00236DE2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236DE2" w:rsidRPr="00236DE2">
        <w:rPr>
          <w:rFonts w:ascii="TH Niramit AS" w:eastAsia="BrowalliaNew" w:hAnsi="TH Niramit AS" w:cs="TH Niramit AS"/>
          <w:sz w:val="30"/>
          <w:szCs w:val="30"/>
          <w:cs/>
        </w:rPr>
        <w:t>การซักถามความเข้าใจเกี่ยวกับเนื้อหาของผู้เรียน</w:t>
      </w:r>
      <w:r w:rsidR="00236DE2" w:rsidRPr="00236DE2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BE515B">
        <w:rPr>
          <w:rFonts w:ascii="TH Niramit AS" w:eastAsia="BrowalliaNew" w:hAnsi="TH Niramit AS" w:cs="TH Niramit AS"/>
          <w:sz w:val="30"/>
          <w:szCs w:val="30"/>
          <w:cs/>
        </w:rPr>
        <w:t>การตอบค</w:t>
      </w:r>
      <w:r w:rsidR="00BE515B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="00236DE2" w:rsidRPr="00236DE2">
        <w:rPr>
          <w:rFonts w:ascii="TH Niramit AS" w:eastAsia="BrowalliaNew" w:hAnsi="TH Niramit AS" w:cs="TH Niramit AS"/>
          <w:sz w:val="30"/>
          <w:szCs w:val="30"/>
          <w:cs/>
        </w:rPr>
        <w:t>ถามของผู้เรียน</w:t>
      </w:r>
    </w:p>
    <w:p w14:paraId="4692AFEF" w14:textId="77777777" w:rsidR="00F94280" w:rsidRDefault="00F94280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</w:p>
    <w:p w14:paraId="04743739" w14:textId="77777777"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79773F8C" w14:textId="77777777" w:rsidR="00565AC3" w:rsidRPr="00565AC3" w:rsidRDefault="00565AC3" w:rsidP="00C13FBD">
      <w:pPr>
        <w:tabs>
          <w:tab w:val="left" w:pos="270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 xml:space="preserve">    5.1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นำความคิดเห็นของนักศึกษามาประมวล เพื่อนำมาปรับปรุงเนื้อหา ความรู้ และการปฏิบัติและปรับปรุงรายละเอียด</w:t>
      </w:r>
      <w:r w:rsidR="006F710E">
        <w:rPr>
          <w:rFonts w:ascii="TH Niramit AS" w:eastAsia="BrowalliaNew-Bold" w:hAnsi="TH Niramit AS" w:cs="TH Niramit AS"/>
          <w:sz w:val="30"/>
          <w:szCs w:val="30"/>
        </w:rPr>
        <w:t xml:space="preserve">    </w:t>
      </w:r>
      <w:r w:rsidR="00C13FBD">
        <w:rPr>
          <w:rFonts w:ascii="TH Niramit AS" w:eastAsia="BrowalliaNew-Bold" w:hAnsi="TH Niramit AS" w:cs="TH Niramit AS"/>
          <w:sz w:val="30"/>
          <w:szCs w:val="30"/>
        </w:rPr>
        <w:tab/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ของวิชาหรือทำตามข้อเสนอแนะและผลทวนสอบตามข้อ </w:t>
      </w:r>
      <w:r w:rsidRPr="00565AC3">
        <w:rPr>
          <w:rFonts w:ascii="TH Niramit AS" w:eastAsia="BrowalliaNew-Bold" w:hAnsi="TH Niramit AS" w:cs="TH Niramit AS"/>
          <w:sz w:val="30"/>
          <w:szCs w:val="30"/>
        </w:rPr>
        <w:t>4</w:t>
      </w:r>
    </w:p>
    <w:p w14:paraId="6ECDE6C0" w14:textId="77777777" w:rsidR="0036601E" w:rsidRPr="009506E5" w:rsidRDefault="00565AC3" w:rsidP="00565AC3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 xml:space="preserve">    </w:t>
      </w:r>
    </w:p>
    <w:p w14:paraId="6C1A4E8E" w14:textId="77777777" w:rsidR="0036601E" w:rsidRPr="00553F9C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***********************</w:t>
      </w:r>
    </w:p>
    <w:p w14:paraId="484492B3" w14:textId="77777777" w:rsidR="0036601E" w:rsidRPr="006518DC" w:rsidRDefault="0036601E" w:rsidP="0036601E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36601E" w:rsidRPr="006518DC" w:rsidSect="001A79FF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09BCB346" w14:textId="77777777" w:rsidR="0093316C" w:rsidRDefault="0093316C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14:paraId="27363A88" w14:textId="77777777" w:rsidR="0036601E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Mapping)</w:t>
      </w:r>
    </w:p>
    <w:p w14:paraId="66702C6D" w14:textId="77777777" w:rsidR="0036601E" w:rsidRPr="00553F9C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 Specification)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707"/>
        <w:gridCol w:w="708"/>
        <w:gridCol w:w="708"/>
        <w:gridCol w:w="753"/>
        <w:gridCol w:w="502"/>
        <w:gridCol w:w="502"/>
        <w:gridCol w:w="502"/>
        <w:gridCol w:w="505"/>
        <w:gridCol w:w="810"/>
        <w:gridCol w:w="567"/>
        <w:gridCol w:w="848"/>
        <w:gridCol w:w="989"/>
        <w:gridCol w:w="990"/>
        <w:gridCol w:w="989"/>
      </w:tblGrid>
      <w:tr w:rsidR="00390475" w:rsidRPr="006518DC" w14:paraId="394BEFA0" w14:textId="77777777" w:rsidTr="001E56C4">
        <w:tc>
          <w:tcPr>
            <w:tcW w:w="3969" w:type="dxa"/>
            <w:vMerge w:val="restart"/>
            <w:vAlign w:val="center"/>
          </w:tcPr>
          <w:p w14:paraId="78653433" w14:textId="77777777"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288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908A3A" w14:textId="77777777"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3BD19" w14:textId="77777777" w:rsidR="00390475" w:rsidRPr="00366C2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00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A1C62" w14:textId="77777777"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22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FAD33" w14:textId="77777777"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  <w:t xml:space="preserve"> 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และความรับผิดชอบระหว่างบุคคลและความรับผิดชอบ</w:t>
            </w:r>
          </w:p>
        </w:tc>
        <w:tc>
          <w:tcPr>
            <w:tcW w:w="297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144FF3" w14:textId="77777777"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</w:tr>
      <w:tr w:rsidR="00390475" w:rsidRPr="006518DC" w14:paraId="19A32AE9" w14:textId="77777777" w:rsidTr="00182D80">
        <w:tc>
          <w:tcPr>
            <w:tcW w:w="3969" w:type="dxa"/>
            <w:vMerge/>
            <w:vAlign w:val="center"/>
          </w:tcPr>
          <w:p w14:paraId="31349881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0064" w:type="dxa"/>
            <w:gridSpan w:val="14"/>
            <w:vAlign w:val="center"/>
          </w:tcPr>
          <w:p w14:paraId="49CB5C5D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</w:t>
            </w:r>
            <w:r w:rsidR="00182D80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 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1E56C4" w:rsidRPr="006518DC" w14:paraId="6461346B" w14:textId="77777777" w:rsidTr="001E56C4">
        <w:tc>
          <w:tcPr>
            <w:tcW w:w="3969" w:type="dxa"/>
          </w:tcPr>
          <w:p w14:paraId="23B1FF4B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708" w:type="dxa"/>
          </w:tcPr>
          <w:p w14:paraId="7E9BA121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33817ABB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94E28A3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755" w:type="dxa"/>
          </w:tcPr>
          <w:p w14:paraId="16799A62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2" w:space="0" w:color="auto"/>
            </w:tcBorders>
          </w:tcPr>
          <w:p w14:paraId="522458AC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ABBB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</w:tcPr>
          <w:p w14:paraId="324AF854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14:paraId="01258EBA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4" w:space="0" w:color="auto"/>
            </w:tcBorders>
          </w:tcPr>
          <w:p w14:paraId="18E131BE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3DF409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6DC7AA1D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FD5FC82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6F44BA8D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14:paraId="3AB59D52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</w:tr>
      <w:tr w:rsidR="00BE515B" w:rsidRPr="006518DC" w14:paraId="4B003373" w14:textId="77777777" w:rsidTr="00476458">
        <w:tc>
          <w:tcPr>
            <w:tcW w:w="3969" w:type="dxa"/>
            <w:vAlign w:val="bottom"/>
          </w:tcPr>
          <w:p w14:paraId="0024E0B7" w14:textId="77777777" w:rsidR="00BE515B" w:rsidRPr="000C0AC3" w:rsidRDefault="00BE515B" w:rsidP="001512D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0C0AC3">
              <w:rPr>
                <w:rFonts w:ascii="TH SarabunPSK" w:hAnsi="TH SarabunPSK" w:cs="TH SarabunPSK"/>
                <w:sz w:val="28"/>
              </w:rPr>
              <w:t>EN</w:t>
            </w:r>
            <w:r w:rsidR="001512D6" w:rsidRPr="000C0AC3">
              <w:rPr>
                <w:rFonts w:ascii="TH SarabunPSK" w:hAnsi="TH SarabunPSK" w:cs="TH SarabunPSK"/>
                <w:sz w:val="28"/>
              </w:rPr>
              <w:t>B2208</w:t>
            </w:r>
            <w:r w:rsidRPr="000C0A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0C0AC3">
              <w:rPr>
                <w:rFonts w:ascii="TH SarabunPSK" w:hAnsi="TH SarabunPSK" w:cs="TH SarabunPSK"/>
                <w:sz w:val="28"/>
              </w:rPr>
              <w:t xml:space="preserve"> </w:t>
            </w:r>
            <w:r w:rsidR="001C211B" w:rsidRPr="000C0AC3">
              <w:rPr>
                <w:rFonts w:ascii="TH SarabunPSK" w:hAnsi="TH SarabunPSK" w:cs="TH SarabunPSK"/>
                <w:sz w:val="28"/>
              </w:rPr>
              <w:t xml:space="preserve">English for food establishments </w:t>
            </w:r>
            <w:r w:rsidRPr="000C0AC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21CD78EA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14:paraId="62A477D5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14:paraId="5A9611E6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755" w:type="dxa"/>
            <w:vAlign w:val="center"/>
          </w:tcPr>
          <w:p w14:paraId="4A39977F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E75AF0B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C8EC8C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278F7F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8F6C4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DFB252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8A3AB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3BB396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21653A84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14:paraId="43829632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2" w:type="dxa"/>
            <w:vAlign w:val="center"/>
          </w:tcPr>
          <w:p w14:paraId="03C8D781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</w:tr>
    </w:tbl>
    <w:p w14:paraId="61C29678" w14:textId="77777777" w:rsidR="0036601E" w:rsidRPr="006518DC" w:rsidRDefault="0036601E" w:rsidP="0036601E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011375AE" w14:textId="77777777" w:rsidR="00EF7A01" w:rsidRPr="006518DC" w:rsidRDefault="00EF7A01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</w:pPr>
    </w:p>
    <w:sectPr w:rsidR="00EF7A01" w:rsidRPr="006518DC" w:rsidSect="001A79FF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5840" w:h="12240" w:orient="landscape"/>
      <w:pgMar w:top="1077" w:right="902" w:bottom="924" w:left="539" w:header="425" w:footer="198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0EFA" w14:textId="77777777" w:rsidR="001A79FF" w:rsidRDefault="001A79FF">
      <w:r>
        <w:separator/>
      </w:r>
    </w:p>
  </w:endnote>
  <w:endnote w:type="continuationSeparator" w:id="0">
    <w:p w14:paraId="45CACC87" w14:textId="77777777" w:rsidR="001A79FF" w:rsidRDefault="001A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821431223"/>
      <w:docPartObj>
        <w:docPartGallery w:val="Page Numbers (Bottom of Page)"/>
        <w:docPartUnique/>
      </w:docPartObj>
    </w:sdtPr>
    <w:sdtContent>
      <w:p w14:paraId="2674F7C0" w14:textId="77777777" w:rsidR="000D0019" w:rsidRPr="008E06C4" w:rsidRDefault="000D0019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F94280">
          <w:rPr>
            <w:rFonts w:ascii="TH Niramit AS" w:hAnsi="TH Niramit AS" w:cs="TH Niramit AS"/>
            <w:noProof/>
            <w:sz w:val="30"/>
            <w:szCs w:val="30"/>
            <w:cs/>
          </w:rPr>
          <w:t>๑๑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14:paraId="7051533E" w14:textId="77777777" w:rsidR="000D0019" w:rsidRPr="00E129CF" w:rsidRDefault="000D0019" w:rsidP="00E129CF">
    <w:pPr>
      <w:pStyle w:val="Footer"/>
      <w:rPr>
        <w:rFonts w:ascii="TH Niramit AS" w:hAnsi="TH Niramit AS" w:cs="TH Niramit AS"/>
        <w:szCs w:val="24"/>
      </w:rPr>
    </w:pPr>
    <w:r w:rsidRPr="00A636A2">
      <w:rPr>
        <w:rFonts w:ascii="TH Niramit AS" w:hAnsi="TH Niramit AS" w:cs="TH Niramit AS" w:hint="cs"/>
        <w:szCs w:val="24"/>
        <w:cs/>
      </w:rPr>
      <w:t>ราย</w:t>
    </w:r>
    <w:r w:rsidRPr="00A636A2">
      <w:rPr>
        <w:rFonts w:ascii="TH Niramit AS" w:hAnsi="TH Niramit AS" w:cs="TH Niramit AS"/>
        <w:szCs w:val="24"/>
        <w:cs/>
      </w:rPr>
      <w:t>วิชา</w:t>
    </w:r>
    <w:r w:rsidR="00BE515B">
      <w:rPr>
        <w:rFonts w:ascii="TH Niramit AS" w:hAnsi="TH Niramit AS" w:cs="TH Niramit AS" w:hint="cs"/>
        <w:szCs w:val="24"/>
        <w:cs/>
      </w:rPr>
      <w:t xml:space="preserve"> </w:t>
    </w:r>
    <w:r w:rsidR="003D23CC">
      <w:rPr>
        <w:rFonts w:ascii="TH Niramit AS" w:hAnsi="TH Niramit AS" w:cs="TH Niramit AS"/>
        <w:szCs w:val="24"/>
      </w:rPr>
      <w:t>English for food service establishments</w:t>
    </w:r>
    <w:r w:rsidRPr="00A636A2">
      <w:rPr>
        <w:rFonts w:ascii="TH Niramit AS" w:hAnsi="TH Niramit AS" w:cs="TH Niramit AS"/>
        <w:szCs w:val="24"/>
        <w:cs/>
      </w:rPr>
      <w:t xml:space="preserve"> สาขาวิชา</w:t>
    </w:r>
    <w:r>
      <w:rPr>
        <w:rFonts w:ascii="TH Niramit AS" w:hAnsi="TH Niramit AS" w:cs="TH Niramit AS" w:hint="cs"/>
        <w:szCs w:val="24"/>
        <w:cs/>
      </w:rPr>
      <w:t>ภาษาอังกฤษธุรกิจ</w:t>
    </w:r>
    <w:r w:rsidRPr="00A636A2">
      <w:rPr>
        <w:rFonts w:ascii="TH Niramit AS" w:hAnsi="TH Niramit AS" w:cs="TH Niramit AS"/>
        <w:szCs w:val="24"/>
        <w:cs/>
      </w:rPr>
      <w:t xml:space="preserve">  คณะมนุษยศาสตร์และสังคมศาสตร์ มหาวิทยาลัยราชภัฏสวนสุนันทา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18809"/>
      <w:docPartObj>
        <w:docPartGallery w:val="Page Numbers (Bottom of Page)"/>
        <w:docPartUnique/>
      </w:docPartObj>
    </w:sdtPr>
    <w:sdtContent>
      <w:p w14:paraId="072D5210" w14:textId="77777777" w:rsidR="000D0019" w:rsidRDefault="000D0019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๙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0B1D9B2" w14:textId="77777777" w:rsidR="000D0019" w:rsidRPr="00767756" w:rsidRDefault="000D0019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030E" w14:textId="77777777" w:rsidR="000D0019" w:rsidRPr="008E06C4" w:rsidRDefault="000D0019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F94280">
      <w:rPr>
        <w:rFonts w:ascii="TH Niramit AS" w:hAnsi="TH Niramit AS" w:cs="TH Niramit AS"/>
        <w:noProof/>
        <w:sz w:val="30"/>
        <w:szCs w:val="30"/>
        <w:cs/>
      </w:rPr>
      <w:t>๑๒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  <w:r w:rsidRPr="008E06C4">
      <w:rPr>
        <w:rFonts w:ascii="TH Niramit AS" w:hAnsi="TH Niramit AS" w:cs="TH Niramit AS"/>
        <w:sz w:val="30"/>
        <w:szCs w:val="30"/>
      </w:rPr>
      <w:t xml:space="preserve"> </w:t>
    </w:r>
  </w:p>
  <w:p w14:paraId="2CEA1CF5" w14:textId="77777777" w:rsidR="000D0019" w:rsidRPr="00A636A2" w:rsidRDefault="000D0019" w:rsidP="004B1C75">
    <w:pPr>
      <w:pStyle w:val="Footer"/>
      <w:rPr>
        <w:rFonts w:ascii="TH Niramit AS" w:hAnsi="TH Niramit AS" w:cs="TH Niramit AS"/>
        <w:szCs w:val="24"/>
      </w:rPr>
    </w:pPr>
    <w:r w:rsidRPr="00A636A2">
      <w:rPr>
        <w:rFonts w:ascii="TH Niramit AS" w:hAnsi="TH Niramit AS" w:cs="TH Niramit AS" w:hint="cs"/>
        <w:szCs w:val="24"/>
        <w:cs/>
      </w:rPr>
      <w:t>ราย</w:t>
    </w:r>
    <w:r w:rsidRPr="00A636A2">
      <w:rPr>
        <w:rFonts w:ascii="TH Niramit AS" w:hAnsi="TH Niramit AS" w:cs="TH Niramit AS"/>
        <w:szCs w:val="24"/>
        <w:cs/>
      </w:rPr>
      <w:t>วิชา</w:t>
    </w:r>
    <w:r w:rsidR="00BE515B">
      <w:rPr>
        <w:rFonts w:ascii="TH Niramit AS" w:hAnsi="TH Niramit AS" w:cs="TH Niramit AS" w:hint="cs"/>
        <w:szCs w:val="24"/>
        <w:cs/>
      </w:rPr>
      <w:t xml:space="preserve"> </w:t>
    </w:r>
    <w:r w:rsidR="003D23CC">
      <w:rPr>
        <w:rFonts w:ascii="TH Niramit AS" w:hAnsi="TH Niramit AS" w:cs="TH Niramit AS"/>
        <w:szCs w:val="24"/>
      </w:rPr>
      <w:t>English for food service establishments</w:t>
    </w:r>
    <w:r w:rsidR="00BE515B" w:rsidRPr="00BE515B">
      <w:rPr>
        <w:rFonts w:ascii="TH Niramit AS" w:hAnsi="TH Niramit AS" w:cs="TH Niramit AS"/>
        <w:szCs w:val="24"/>
        <w:cs/>
      </w:rPr>
      <w:t xml:space="preserve"> สาขาวิชาภาษาอังกฤษธุรกิจ  </w:t>
    </w:r>
    <w:r w:rsidRPr="00A636A2">
      <w:rPr>
        <w:rFonts w:ascii="TH Niramit AS" w:hAnsi="TH Niramit AS" w:cs="TH Niramit AS"/>
        <w:szCs w:val="24"/>
        <w:cs/>
      </w:rPr>
      <w:t>คณะมนุษยศาสตร์และสังคมศาสตร์ มหาวิทยาลัยราชภัฏสวนสุนันทา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7A9B" w14:textId="77777777" w:rsidR="000D0019" w:rsidRDefault="000D0019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๑๐</w:t>
    </w:r>
    <w:r>
      <w:rPr>
        <w:noProof/>
      </w:rPr>
      <w:fldChar w:fldCharType="end"/>
    </w:r>
    <w:r>
      <w:t xml:space="preserve"> </w:t>
    </w:r>
  </w:p>
  <w:p w14:paraId="22585358" w14:textId="77777777" w:rsidR="000D0019" w:rsidRPr="00767756" w:rsidRDefault="000D0019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BF3C" w14:textId="77777777" w:rsidR="001A79FF" w:rsidRDefault="001A79FF">
      <w:r>
        <w:separator/>
      </w:r>
    </w:p>
  </w:footnote>
  <w:footnote w:type="continuationSeparator" w:id="0">
    <w:p w14:paraId="316E3B0D" w14:textId="77777777" w:rsidR="001A79FF" w:rsidRDefault="001A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1A45" w14:textId="77777777" w:rsidR="000D0019" w:rsidRDefault="000D0019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12A9485" w14:textId="77777777" w:rsidR="000D0019" w:rsidRDefault="000D0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5205" w14:textId="77777777" w:rsidR="000D0019" w:rsidRDefault="000D0019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67438333" w14:textId="77777777" w:rsidR="000D0019" w:rsidRPr="00875D21" w:rsidRDefault="000D0019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Pr="00D047D3">
      <w:rPr>
        <w:rFonts w:ascii="TH Niramit AS" w:hAnsi="TH Niramit AS" w:cs="TH Niramit AS" w:hint="cs"/>
        <w:highlight w:val="black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9F25" w14:textId="77777777" w:rsidR="000D0019" w:rsidRDefault="000D0019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11C844C2" w14:textId="77777777" w:rsidR="000D0019" w:rsidRPr="00875D21" w:rsidRDefault="000D0019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4B0272AF" w14:textId="77777777" w:rsidR="000D0019" w:rsidRDefault="000D001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B220" w14:textId="77777777" w:rsidR="000D0019" w:rsidRDefault="000D0019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2B1421E9" w14:textId="77777777" w:rsidR="000D0019" w:rsidRDefault="000D001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4EC8" w14:textId="77777777" w:rsidR="000D0019" w:rsidRDefault="000D0019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497E45A4" w14:textId="77777777" w:rsidR="000D0019" w:rsidRPr="00875D21" w:rsidRDefault="000D0019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410E" w14:textId="77777777" w:rsidR="000D0019" w:rsidRDefault="000D0019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0CD592A0" w14:textId="77777777" w:rsidR="000D0019" w:rsidRPr="00875D21" w:rsidRDefault="000D0019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7866C41C" w14:textId="77777777" w:rsidR="000D0019" w:rsidRDefault="000D0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3851657"/>
    <w:multiLevelType w:val="hybridMultilevel"/>
    <w:tmpl w:val="876A6728"/>
    <w:lvl w:ilvl="0" w:tplc="C826DC06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70A1C92"/>
    <w:multiLevelType w:val="hybridMultilevel"/>
    <w:tmpl w:val="274A9E60"/>
    <w:lvl w:ilvl="0" w:tplc="CF1CF6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Cordia New" w:hAnsi="Browallia New" w:cs="Browall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4F3A67"/>
    <w:multiLevelType w:val="hybridMultilevel"/>
    <w:tmpl w:val="A4A62308"/>
    <w:lvl w:ilvl="0" w:tplc="A3CE8714">
      <w:start w:val="40"/>
      <w:numFmt w:val="bullet"/>
      <w:lvlText w:val="-"/>
      <w:lvlJc w:val="left"/>
      <w:pPr>
        <w:ind w:left="720" w:hanging="360"/>
      </w:pPr>
      <w:rPr>
        <w:rFonts w:ascii="Calibri" w:eastAsia="Browallia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1872105661">
    <w:abstractNumId w:val="0"/>
  </w:num>
  <w:num w:numId="2" w16cid:durableId="55251385">
    <w:abstractNumId w:val="3"/>
  </w:num>
  <w:num w:numId="3" w16cid:durableId="1160344384">
    <w:abstractNumId w:val="18"/>
  </w:num>
  <w:num w:numId="4" w16cid:durableId="1751154529">
    <w:abstractNumId w:val="7"/>
  </w:num>
  <w:num w:numId="5" w16cid:durableId="303896939">
    <w:abstractNumId w:val="9"/>
  </w:num>
  <w:num w:numId="6" w16cid:durableId="1300301713">
    <w:abstractNumId w:val="15"/>
  </w:num>
  <w:num w:numId="7" w16cid:durableId="1954704307">
    <w:abstractNumId w:val="1"/>
  </w:num>
  <w:num w:numId="8" w16cid:durableId="1612857111">
    <w:abstractNumId w:val="17"/>
  </w:num>
  <w:num w:numId="9" w16cid:durableId="1074082609">
    <w:abstractNumId w:val="16"/>
  </w:num>
  <w:num w:numId="10" w16cid:durableId="1418018856">
    <w:abstractNumId w:val="6"/>
  </w:num>
  <w:num w:numId="11" w16cid:durableId="1692803519">
    <w:abstractNumId w:val="13"/>
  </w:num>
  <w:num w:numId="12" w16cid:durableId="599066390">
    <w:abstractNumId w:val="4"/>
  </w:num>
  <w:num w:numId="13" w16cid:durableId="1347054497">
    <w:abstractNumId w:val="11"/>
  </w:num>
  <w:num w:numId="14" w16cid:durableId="327288040">
    <w:abstractNumId w:val="2"/>
  </w:num>
  <w:num w:numId="15" w16cid:durableId="1388870995">
    <w:abstractNumId w:val="14"/>
  </w:num>
  <w:num w:numId="16" w16cid:durableId="687951067">
    <w:abstractNumId w:val="5"/>
  </w:num>
  <w:num w:numId="17" w16cid:durableId="1685859516">
    <w:abstractNumId w:val="10"/>
  </w:num>
  <w:num w:numId="18" w16cid:durableId="963854811">
    <w:abstractNumId w:val="8"/>
  </w:num>
  <w:num w:numId="19" w16cid:durableId="7739449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26ED1"/>
    <w:rsid w:val="00027A61"/>
    <w:rsid w:val="000527A1"/>
    <w:rsid w:val="000534DE"/>
    <w:rsid w:val="000569D9"/>
    <w:rsid w:val="00065093"/>
    <w:rsid w:val="00066B13"/>
    <w:rsid w:val="00091247"/>
    <w:rsid w:val="00092AC9"/>
    <w:rsid w:val="00096338"/>
    <w:rsid w:val="000A0D81"/>
    <w:rsid w:val="000A1D83"/>
    <w:rsid w:val="000A4EB7"/>
    <w:rsid w:val="000A655F"/>
    <w:rsid w:val="000B053B"/>
    <w:rsid w:val="000B0952"/>
    <w:rsid w:val="000B39C2"/>
    <w:rsid w:val="000C0AC3"/>
    <w:rsid w:val="000C2E59"/>
    <w:rsid w:val="000D0019"/>
    <w:rsid w:val="000D22F8"/>
    <w:rsid w:val="000D4291"/>
    <w:rsid w:val="000E2043"/>
    <w:rsid w:val="000E3C5D"/>
    <w:rsid w:val="000E597C"/>
    <w:rsid w:val="000E7E6D"/>
    <w:rsid w:val="000F5FBE"/>
    <w:rsid w:val="00100CEB"/>
    <w:rsid w:val="00106FE7"/>
    <w:rsid w:val="00114CD3"/>
    <w:rsid w:val="0014532D"/>
    <w:rsid w:val="001512D6"/>
    <w:rsid w:val="001629DD"/>
    <w:rsid w:val="001670BD"/>
    <w:rsid w:val="001746CF"/>
    <w:rsid w:val="00174AB7"/>
    <w:rsid w:val="00182D80"/>
    <w:rsid w:val="001A5852"/>
    <w:rsid w:val="001A79FF"/>
    <w:rsid w:val="001B312B"/>
    <w:rsid w:val="001B5B0D"/>
    <w:rsid w:val="001B63F1"/>
    <w:rsid w:val="001C0D76"/>
    <w:rsid w:val="001C1E94"/>
    <w:rsid w:val="001C211B"/>
    <w:rsid w:val="001C3B5F"/>
    <w:rsid w:val="001C7B62"/>
    <w:rsid w:val="001D10C6"/>
    <w:rsid w:val="001D26D9"/>
    <w:rsid w:val="001D2CD1"/>
    <w:rsid w:val="001D3CD4"/>
    <w:rsid w:val="001E17F4"/>
    <w:rsid w:val="001E51A6"/>
    <w:rsid w:val="001E56C4"/>
    <w:rsid w:val="001F27EF"/>
    <w:rsid w:val="001F4F72"/>
    <w:rsid w:val="001F551A"/>
    <w:rsid w:val="001F698D"/>
    <w:rsid w:val="00202871"/>
    <w:rsid w:val="0021147F"/>
    <w:rsid w:val="002130BB"/>
    <w:rsid w:val="00214EA3"/>
    <w:rsid w:val="00216DD0"/>
    <w:rsid w:val="00221A26"/>
    <w:rsid w:val="0022394B"/>
    <w:rsid w:val="00223CB0"/>
    <w:rsid w:val="00231391"/>
    <w:rsid w:val="00234E42"/>
    <w:rsid w:val="00236DE2"/>
    <w:rsid w:val="00240A56"/>
    <w:rsid w:val="00241B57"/>
    <w:rsid w:val="002440E7"/>
    <w:rsid w:val="0024599B"/>
    <w:rsid w:val="0024599F"/>
    <w:rsid w:val="002505DE"/>
    <w:rsid w:val="00253578"/>
    <w:rsid w:val="00254A85"/>
    <w:rsid w:val="00263FE0"/>
    <w:rsid w:val="00264208"/>
    <w:rsid w:val="00264B16"/>
    <w:rsid w:val="0026684B"/>
    <w:rsid w:val="00272591"/>
    <w:rsid w:val="00280E86"/>
    <w:rsid w:val="002928BB"/>
    <w:rsid w:val="00295F80"/>
    <w:rsid w:val="002B3721"/>
    <w:rsid w:val="002C0294"/>
    <w:rsid w:val="002C7B23"/>
    <w:rsid w:val="002D1D91"/>
    <w:rsid w:val="002D4CDF"/>
    <w:rsid w:val="002D787B"/>
    <w:rsid w:val="002E07AE"/>
    <w:rsid w:val="002E4559"/>
    <w:rsid w:val="002F7934"/>
    <w:rsid w:val="00302D46"/>
    <w:rsid w:val="00303D18"/>
    <w:rsid w:val="00311697"/>
    <w:rsid w:val="00314E9E"/>
    <w:rsid w:val="00316CC1"/>
    <w:rsid w:val="00320F23"/>
    <w:rsid w:val="003229BB"/>
    <w:rsid w:val="003253B8"/>
    <w:rsid w:val="00337E01"/>
    <w:rsid w:val="00345C37"/>
    <w:rsid w:val="003519B6"/>
    <w:rsid w:val="0035228C"/>
    <w:rsid w:val="0035640D"/>
    <w:rsid w:val="00361AE8"/>
    <w:rsid w:val="00364103"/>
    <w:rsid w:val="0036601E"/>
    <w:rsid w:val="003663AC"/>
    <w:rsid w:val="00366C2C"/>
    <w:rsid w:val="003713CF"/>
    <w:rsid w:val="00372639"/>
    <w:rsid w:val="003752DF"/>
    <w:rsid w:val="00381D78"/>
    <w:rsid w:val="003847F9"/>
    <w:rsid w:val="00386EA2"/>
    <w:rsid w:val="00387F3D"/>
    <w:rsid w:val="00390037"/>
    <w:rsid w:val="00390475"/>
    <w:rsid w:val="003A2497"/>
    <w:rsid w:val="003A49FD"/>
    <w:rsid w:val="003A4A86"/>
    <w:rsid w:val="003A5346"/>
    <w:rsid w:val="003A610C"/>
    <w:rsid w:val="003A6D74"/>
    <w:rsid w:val="003C225A"/>
    <w:rsid w:val="003C432D"/>
    <w:rsid w:val="003C54E0"/>
    <w:rsid w:val="003C71C3"/>
    <w:rsid w:val="003D23CC"/>
    <w:rsid w:val="003D26DF"/>
    <w:rsid w:val="003D34D5"/>
    <w:rsid w:val="003D4418"/>
    <w:rsid w:val="003D45D8"/>
    <w:rsid w:val="003D526B"/>
    <w:rsid w:val="003E47A7"/>
    <w:rsid w:val="003E605F"/>
    <w:rsid w:val="003F767B"/>
    <w:rsid w:val="00402790"/>
    <w:rsid w:val="0041503C"/>
    <w:rsid w:val="00417365"/>
    <w:rsid w:val="004206FD"/>
    <w:rsid w:val="00420887"/>
    <w:rsid w:val="00423BC2"/>
    <w:rsid w:val="004266C5"/>
    <w:rsid w:val="00431017"/>
    <w:rsid w:val="00431C96"/>
    <w:rsid w:val="00434B3E"/>
    <w:rsid w:val="00435E4A"/>
    <w:rsid w:val="0044362B"/>
    <w:rsid w:val="00446C23"/>
    <w:rsid w:val="00452A0A"/>
    <w:rsid w:val="00453F8B"/>
    <w:rsid w:val="00456EA1"/>
    <w:rsid w:val="00456EDE"/>
    <w:rsid w:val="0045734A"/>
    <w:rsid w:val="00466C4B"/>
    <w:rsid w:val="00470EB4"/>
    <w:rsid w:val="00477239"/>
    <w:rsid w:val="00477C3A"/>
    <w:rsid w:val="00484C76"/>
    <w:rsid w:val="004936E8"/>
    <w:rsid w:val="00494964"/>
    <w:rsid w:val="004A06B5"/>
    <w:rsid w:val="004B1C75"/>
    <w:rsid w:val="004B7BF5"/>
    <w:rsid w:val="004C2FAB"/>
    <w:rsid w:val="004C366C"/>
    <w:rsid w:val="004C7E41"/>
    <w:rsid w:val="004D05BC"/>
    <w:rsid w:val="004D1099"/>
    <w:rsid w:val="004D2BAE"/>
    <w:rsid w:val="004D35E4"/>
    <w:rsid w:val="004D50AF"/>
    <w:rsid w:val="004D520C"/>
    <w:rsid w:val="004E05F3"/>
    <w:rsid w:val="004E577A"/>
    <w:rsid w:val="004E65C1"/>
    <w:rsid w:val="004E707D"/>
    <w:rsid w:val="004F5720"/>
    <w:rsid w:val="0050121B"/>
    <w:rsid w:val="005052B4"/>
    <w:rsid w:val="005069AB"/>
    <w:rsid w:val="005138B7"/>
    <w:rsid w:val="00515F42"/>
    <w:rsid w:val="00516150"/>
    <w:rsid w:val="00522743"/>
    <w:rsid w:val="00527B6F"/>
    <w:rsid w:val="00530D40"/>
    <w:rsid w:val="005319CD"/>
    <w:rsid w:val="00536B9A"/>
    <w:rsid w:val="00542383"/>
    <w:rsid w:val="005475CD"/>
    <w:rsid w:val="0055019B"/>
    <w:rsid w:val="00550F94"/>
    <w:rsid w:val="005518C2"/>
    <w:rsid w:val="00553F9C"/>
    <w:rsid w:val="00565252"/>
    <w:rsid w:val="00565AC3"/>
    <w:rsid w:val="00567894"/>
    <w:rsid w:val="00570432"/>
    <w:rsid w:val="00571A7A"/>
    <w:rsid w:val="00573F4A"/>
    <w:rsid w:val="00580FD0"/>
    <w:rsid w:val="00594F43"/>
    <w:rsid w:val="005974F8"/>
    <w:rsid w:val="005A4786"/>
    <w:rsid w:val="005A4DDB"/>
    <w:rsid w:val="005A63E2"/>
    <w:rsid w:val="005A6964"/>
    <w:rsid w:val="005B4719"/>
    <w:rsid w:val="005B4EF4"/>
    <w:rsid w:val="005B562C"/>
    <w:rsid w:val="005B56DB"/>
    <w:rsid w:val="005C3B2F"/>
    <w:rsid w:val="005C7222"/>
    <w:rsid w:val="005D4CD3"/>
    <w:rsid w:val="005D6DF4"/>
    <w:rsid w:val="005E0899"/>
    <w:rsid w:val="005E3D19"/>
    <w:rsid w:val="005E4121"/>
    <w:rsid w:val="006032AA"/>
    <w:rsid w:val="006067AE"/>
    <w:rsid w:val="006143D0"/>
    <w:rsid w:val="00616EDB"/>
    <w:rsid w:val="00617064"/>
    <w:rsid w:val="00622546"/>
    <w:rsid w:val="00641320"/>
    <w:rsid w:val="006441C8"/>
    <w:rsid w:val="006478A1"/>
    <w:rsid w:val="006518DC"/>
    <w:rsid w:val="00654002"/>
    <w:rsid w:val="00657996"/>
    <w:rsid w:val="0066014E"/>
    <w:rsid w:val="0066370B"/>
    <w:rsid w:val="00670AE5"/>
    <w:rsid w:val="00671044"/>
    <w:rsid w:val="00686ADB"/>
    <w:rsid w:val="0069076E"/>
    <w:rsid w:val="00693DDD"/>
    <w:rsid w:val="00695444"/>
    <w:rsid w:val="0069712A"/>
    <w:rsid w:val="006A4FE4"/>
    <w:rsid w:val="006B1771"/>
    <w:rsid w:val="006D018D"/>
    <w:rsid w:val="006D3BDE"/>
    <w:rsid w:val="006D44C0"/>
    <w:rsid w:val="006E2B6F"/>
    <w:rsid w:val="006E434E"/>
    <w:rsid w:val="006F3E87"/>
    <w:rsid w:val="006F60DF"/>
    <w:rsid w:val="006F710E"/>
    <w:rsid w:val="00701033"/>
    <w:rsid w:val="007142E2"/>
    <w:rsid w:val="0071603B"/>
    <w:rsid w:val="0072065D"/>
    <w:rsid w:val="00721AA5"/>
    <w:rsid w:val="00721E19"/>
    <w:rsid w:val="00723CD2"/>
    <w:rsid w:val="007259CF"/>
    <w:rsid w:val="00730750"/>
    <w:rsid w:val="00740F0D"/>
    <w:rsid w:val="00741B69"/>
    <w:rsid w:val="00747C5B"/>
    <w:rsid w:val="007536AA"/>
    <w:rsid w:val="00764447"/>
    <w:rsid w:val="0076521D"/>
    <w:rsid w:val="00767756"/>
    <w:rsid w:val="007678B7"/>
    <w:rsid w:val="00772D5A"/>
    <w:rsid w:val="007848D9"/>
    <w:rsid w:val="007961C0"/>
    <w:rsid w:val="007A3C38"/>
    <w:rsid w:val="007A59F7"/>
    <w:rsid w:val="007B26BE"/>
    <w:rsid w:val="007B780A"/>
    <w:rsid w:val="007C0FDC"/>
    <w:rsid w:val="007C41A2"/>
    <w:rsid w:val="007C4BC1"/>
    <w:rsid w:val="007D4EAF"/>
    <w:rsid w:val="007E313B"/>
    <w:rsid w:val="007E47ED"/>
    <w:rsid w:val="007E6201"/>
    <w:rsid w:val="007E67DA"/>
    <w:rsid w:val="007E7407"/>
    <w:rsid w:val="007F2EA7"/>
    <w:rsid w:val="007F3C41"/>
    <w:rsid w:val="007F544A"/>
    <w:rsid w:val="007F66BB"/>
    <w:rsid w:val="00804CDF"/>
    <w:rsid w:val="00812062"/>
    <w:rsid w:val="008215C2"/>
    <w:rsid w:val="008241D9"/>
    <w:rsid w:val="00826BDB"/>
    <w:rsid w:val="008323DF"/>
    <w:rsid w:val="008424C4"/>
    <w:rsid w:val="00844E90"/>
    <w:rsid w:val="00845C86"/>
    <w:rsid w:val="008468CA"/>
    <w:rsid w:val="008506A8"/>
    <w:rsid w:val="00851C4F"/>
    <w:rsid w:val="008547F3"/>
    <w:rsid w:val="00860CD7"/>
    <w:rsid w:val="00861158"/>
    <w:rsid w:val="008616C5"/>
    <w:rsid w:val="00867602"/>
    <w:rsid w:val="008738CC"/>
    <w:rsid w:val="008747C0"/>
    <w:rsid w:val="00875794"/>
    <w:rsid w:val="00875D21"/>
    <w:rsid w:val="008A10A0"/>
    <w:rsid w:val="008A4B4D"/>
    <w:rsid w:val="008A60A8"/>
    <w:rsid w:val="008A7A9A"/>
    <w:rsid w:val="008B5DA1"/>
    <w:rsid w:val="008C75B3"/>
    <w:rsid w:val="008D3EC4"/>
    <w:rsid w:val="008D4B1C"/>
    <w:rsid w:val="008E06C4"/>
    <w:rsid w:val="008E1831"/>
    <w:rsid w:val="008E2622"/>
    <w:rsid w:val="008E454E"/>
    <w:rsid w:val="008E5B30"/>
    <w:rsid w:val="008F5CB6"/>
    <w:rsid w:val="009051FE"/>
    <w:rsid w:val="009175DE"/>
    <w:rsid w:val="00921B2F"/>
    <w:rsid w:val="009233E0"/>
    <w:rsid w:val="00931B6B"/>
    <w:rsid w:val="0093316C"/>
    <w:rsid w:val="00941A76"/>
    <w:rsid w:val="00945493"/>
    <w:rsid w:val="00947B24"/>
    <w:rsid w:val="009506E5"/>
    <w:rsid w:val="0095232F"/>
    <w:rsid w:val="00955DF5"/>
    <w:rsid w:val="00963DD1"/>
    <w:rsid w:val="00964DC6"/>
    <w:rsid w:val="009712F3"/>
    <w:rsid w:val="009714BD"/>
    <w:rsid w:val="0097531C"/>
    <w:rsid w:val="00981F62"/>
    <w:rsid w:val="00987F58"/>
    <w:rsid w:val="00994355"/>
    <w:rsid w:val="009C7CCF"/>
    <w:rsid w:val="009E055C"/>
    <w:rsid w:val="009E41B1"/>
    <w:rsid w:val="00A0296D"/>
    <w:rsid w:val="00A033B7"/>
    <w:rsid w:val="00A0473D"/>
    <w:rsid w:val="00A07643"/>
    <w:rsid w:val="00A15363"/>
    <w:rsid w:val="00A16537"/>
    <w:rsid w:val="00A2248E"/>
    <w:rsid w:val="00A26C42"/>
    <w:rsid w:val="00A33F85"/>
    <w:rsid w:val="00A34E31"/>
    <w:rsid w:val="00A36EF6"/>
    <w:rsid w:val="00A47E33"/>
    <w:rsid w:val="00A53061"/>
    <w:rsid w:val="00A563A7"/>
    <w:rsid w:val="00A6012B"/>
    <w:rsid w:val="00A60AC4"/>
    <w:rsid w:val="00A61134"/>
    <w:rsid w:val="00A636A2"/>
    <w:rsid w:val="00A70B91"/>
    <w:rsid w:val="00A7180E"/>
    <w:rsid w:val="00A72236"/>
    <w:rsid w:val="00A74C19"/>
    <w:rsid w:val="00A7625C"/>
    <w:rsid w:val="00A76B61"/>
    <w:rsid w:val="00A80EC5"/>
    <w:rsid w:val="00A83295"/>
    <w:rsid w:val="00A864BD"/>
    <w:rsid w:val="00A879F2"/>
    <w:rsid w:val="00A94282"/>
    <w:rsid w:val="00A94730"/>
    <w:rsid w:val="00A94CD5"/>
    <w:rsid w:val="00AA7ED8"/>
    <w:rsid w:val="00AB2587"/>
    <w:rsid w:val="00AB4E76"/>
    <w:rsid w:val="00AB5922"/>
    <w:rsid w:val="00AC4A2A"/>
    <w:rsid w:val="00AD2E11"/>
    <w:rsid w:val="00AD3CD9"/>
    <w:rsid w:val="00AE0744"/>
    <w:rsid w:val="00AF10CC"/>
    <w:rsid w:val="00AF132A"/>
    <w:rsid w:val="00AF3C20"/>
    <w:rsid w:val="00B01B30"/>
    <w:rsid w:val="00B0240F"/>
    <w:rsid w:val="00B2209B"/>
    <w:rsid w:val="00B2306B"/>
    <w:rsid w:val="00B3623C"/>
    <w:rsid w:val="00B52CE9"/>
    <w:rsid w:val="00B630AE"/>
    <w:rsid w:val="00B632A9"/>
    <w:rsid w:val="00B65D6F"/>
    <w:rsid w:val="00B66B59"/>
    <w:rsid w:val="00B67BAE"/>
    <w:rsid w:val="00B7390E"/>
    <w:rsid w:val="00B73E75"/>
    <w:rsid w:val="00B81677"/>
    <w:rsid w:val="00B82811"/>
    <w:rsid w:val="00B82D6B"/>
    <w:rsid w:val="00B86344"/>
    <w:rsid w:val="00B97A03"/>
    <w:rsid w:val="00BA0B43"/>
    <w:rsid w:val="00BA67A2"/>
    <w:rsid w:val="00BB0D88"/>
    <w:rsid w:val="00BC3D82"/>
    <w:rsid w:val="00BE41D7"/>
    <w:rsid w:val="00BE4450"/>
    <w:rsid w:val="00BE515B"/>
    <w:rsid w:val="00BE51D3"/>
    <w:rsid w:val="00BE5462"/>
    <w:rsid w:val="00BF36E7"/>
    <w:rsid w:val="00C01CB9"/>
    <w:rsid w:val="00C0296C"/>
    <w:rsid w:val="00C029A3"/>
    <w:rsid w:val="00C030E6"/>
    <w:rsid w:val="00C11FF5"/>
    <w:rsid w:val="00C13FBD"/>
    <w:rsid w:val="00C20AFC"/>
    <w:rsid w:val="00C22104"/>
    <w:rsid w:val="00C300A0"/>
    <w:rsid w:val="00C324D1"/>
    <w:rsid w:val="00C359D5"/>
    <w:rsid w:val="00C36349"/>
    <w:rsid w:val="00C42E3D"/>
    <w:rsid w:val="00C44336"/>
    <w:rsid w:val="00C46F79"/>
    <w:rsid w:val="00C543E3"/>
    <w:rsid w:val="00C57F24"/>
    <w:rsid w:val="00C742F1"/>
    <w:rsid w:val="00C77100"/>
    <w:rsid w:val="00C8262D"/>
    <w:rsid w:val="00C853F2"/>
    <w:rsid w:val="00C87BDA"/>
    <w:rsid w:val="00C93D39"/>
    <w:rsid w:val="00C95A06"/>
    <w:rsid w:val="00CA7967"/>
    <w:rsid w:val="00CC1D2F"/>
    <w:rsid w:val="00CC4146"/>
    <w:rsid w:val="00CC4E37"/>
    <w:rsid w:val="00CD1F55"/>
    <w:rsid w:val="00CD3FC3"/>
    <w:rsid w:val="00CD54F1"/>
    <w:rsid w:val="00CE0369"/>
    <w:rsid w:val="00CE1C2C"/>
    <w:rsid w:val="00CE7B10"/>
    <w:rsid w:val="00CF3BD5"/>
    <w:rsid w:val="00CF6C69"/>
    <w:rsid w:val="00D047D3"/>
    <w:rsid w:val="00D07D72"/>
    <w:rsid w:val="00D1046D"/>
    <w:rsid w:val="00D1474A"/>
    <w:rsid w:val="00D1636F"/>
    <w:rsid w:val="00D17FBD"/>
    <w:rsid w:val="00D20FBA"/>
    <w:rsid w:val="00D22D44"/>
    <w:rsid w:val="00D23DA1"/>
    <w:rsid w:val="00D255AC"/>
    <w:rsid w:val="00D44808"/>
    <w:rsid w:val="00D4789C"/>
    <w:rsid w:val="00D52EC8"/>
    <w:rsid w:val="00D54436"/>
    <w:rsid w:val="00D56ADD"/>
    <w:rsid w:val="00D64BCE"/>
    <w:rsid w:val="00D726ED"/>
    <w:rsid w:val="00D728B1"/>
    <w:rsid w:val="00D801E9"/>
    <w:rsid w:val="00D85360"/>
    <w:rsid w:val="00D90ABD"/>
    <w:rsid w:val="00D925F7"/>
    <w:rsid w:val="00DA2058"/>
    <w:rsid w:val="00DA54D8"/>
    <w:rsid w:val="00DA7853"/>
    <w:rsid w:val="00DB04DA"/>
    <w:rsid w:val="00DB4D20"/>
    <w:rsid w:val="00DC5917"/>
    <w:rsid w:val="00DC6DD4"/>
    <w:rsid w:val="00DD2BF5"/>
    <w:rsid w:val="00DE5752"/>
    <w:rsid w:val="00DF4D87"/>
    <w:rsid w:val="00E04869"/>
    <w:rsid w:val="00E078B5"/>
    <w:rsid w:val="00E07C48"/>
    <w:rsid w:val="00E11905"/>
    <w:rsid w:val="00E129CF"/>
    <w:rsid w:val="00E13EF1"/>
    <w:rsid w:val="00E154E3"/>
    <w:rsid w:val="00E2363C"/>
    <w:rsid w:val="00E2554C"/>
    <w:rsid w:val="00E30FB4"/>
    <w:rsid w:val="00E3755A"/>
    <w:rsid w:val="00E4350D"/>
    <w:rsid w:val="00E47716"/>
    <w:rsid w:val="00E47C96"/>
    <w:rsid w:val="00E54FC7"/>
    <w:rsid w:val="00E55609"/>
    <w:rsid w:val="00E5583E"/>
    <w:rsid w:val="00E56DA0"/>
    <w:rsid w:val="00E62E5B"/>
    <w:rsid w:val="00E63C12"/>
    <w:rsid w:val="00E6487D"/>
    <w:rsid w:val="00E66A6E"/>
    <w:rsid w:val="00E706AA"/>
    <w:rsid w:val="00E72705"/>
    <w:rsid w:val="00E72CD9"/>
    <w:rsid w:val="00E74574"/>
    <w:rsid w:val="00E874E7"/>
    <w:rsid w:val="00E91F42"/>
    <w:rsid w:val="00EA7EC3"/>
    <w:rsid w:val="00EB3F7C"/>
    <w:rsid w:val="00EB4913"/>
    <w:rsid w:val="00EC00A6"/>
    <w:rsid w:val="00EC1E9C"/>
    <w:rsid w:val="00EC3EB7"/>
    <w:rsid w:val="00EC63E1"/>
    <w:rsid w:val="00EC7ED5"/>
    <w:rsid w:val="00ED2B3B"/>
    <w:rsid w:val="00EE2AF6"/>
    <w:rsid w:val="00EE43D9"/>
    <w:rsid w:val="00EF30BF"/>
    <w:rsid w:val="00EF7A01"/>
    <w:rsid w:val="00F0220C"/>
    <w:rsid w:val="00F07795"/>
    <w:rsid w:val="00F105F8"/>
    <w:rsid w:val="00F1134B"/>
    <w:rsid w:val="00F14868"/>
    <w:rsid w:val="00F31198"/>
    <w:rsid w:val="00F327C1"/>
    <w:rsid w:val="00F373DF"/>
    <w:rsid w:val="00F472A0"/>
    <w:rsid w:val="00F476D0"/>
    <w:rsid w:val="00F51341"/>
    <w:rsid w:val="00F55D46"/>
    <w:rsid w:val="00F56237"/>
    <w:rsid w:val="00F56587"/>
    <w:rsid w:val="00F61E4D"/>
    <w:rsid w:val="00F6575D"/>
    <w:rsid w:val="00F75204"/>
    <w:rsid w:val="00F82F76"/>
    <w:rsid w:val="00F872D5"/>
    <w:rsid w:val="00F94280"/>
    <w:rsid w:val="00F95A8D"/>
    <w:rsid w:val="00FA32DD"/>
    <w:rsid w:val="00FB3BE0"/>
    <w:rsid w:val="00FB4FD2"/>
    <w:rsid w:val="00FC417C"/>
    <w:rsid w:val="00FC55A5"/>
    <w:rsid w:val="00FE381F"/>
    <w:rsid w:val="00FF468B"/>
    <w:rsid w:val="00FF4B45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8F49E7"/>
  <w15:docId w15:val="{8596D5AA-4DCA-E645-92BC-9C43A00A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D74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B8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www.teacher.ssru.ac.th/sunattha_k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nattha.kr@ssru.ac.t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sunattha.kr@ssru.ac.th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D72C8F-885F-4757-86B4-27580249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sunattha</cp:lastModifiedBy>
  <cp:revision>2</cp:revision>
  <cp:lastPrinted>2015-08-07T07:45:00Z</cp:lastPrinted>
  <dcterms:created xsi:type="dcterms:W3CDTF">2024-03-01T17:42:00Z</dcterms:created>
  <dcterms:modified xsi:type="dcterms:W3CDTF">2024-03-01T17:42:00Z</dcterms:modified>
</cp:coreProperties>
</file>