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06A5" w:rsidRDefault="000A77C0">
      <w:pPr>
        <w:spacing w:before="300" w:after="300"/>
        <w:jc w:val="center"/>
        <w:rPr>
          <w:rFonts w:ascii="TH SarabunPSK" w:eastAsia="TH SarabunPSK" w:hAnsi="TH SarabunPSK" w:cs="TH SarabunPSK"/>
          <w:b/>
          <w:bCs/>
          <w:sz w:val="48"/>
          <w:szCs w:val="48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ความรู้ทั่วไปเกี่ยวกับภาษาไทย</w:t>
      </w:r>
    </w:p>
    <w:p w14:paraId="00000002" w14:textId="77777777" w:rsidR="004D06A5" w:rsidRDefault="000A77C0">
      <w:pPr>
        <w:spacing w:before="300" w:after="300"/>
        <w:jc w:val="right"/>
        <w:rPr>
          <w:rFonts w:ascii="TH SarabunPSK" w:eastAsia="TH SarabunPSK" w:hAnsi="TH SarabunPSK" w:cs="TH SarabunPSK"/>
          <w:b/>
          <w:bCs/>
          <w:sz w:val="48"/>
          <w:szCs w:val="48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t xml:space="preserve">     </w:t>
      </w:r>
      <w:r w:rsidRPr="000A77C0">
        <w:rPr>
          <w:rFonts w:ascii="TH SarabunPSK" w:eastAsia="TH SarabunPSK" w:hAnsi="TH SarabunPSK" w:cs="TH SarabunPSK"/>
          <w:b/>
          <w:bCs/>
          <w:sz w:val="40"/>
          <w:szCs w:val="40"/>
          <w:cs/>
          <w:lang w:bidi="th"/>
        </w:rPr>
        <w:tab/>
      </w:r>
      <w:r w:rsidRPr="000A77C0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กฤติกา  ผลเกิด</w:t>
      </w:r>
    </w:p>
    <w:p w14:paraId="00000003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ความหมายของภาษา</w:t>
      </w:r>
    </w:p>
    <w:p w14:paraId="00000004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     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วิจินตน์ ภาณุพงศ์ (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 xml:space="preserve">2527 </w:t>
      </w:r>
      <w:r>
        <w:rPr>
          <w:rFonts w:ascii="TH SarabunPSK" w:eastAsia="TH SarabunPSK" w:hAnsi="TH SarabunPSK" w:cs="TH SarabunPSK"/>
          <w:sz w:val="36"/>
          <w:szCs w:val="36"/>
          <w:lang w:bidi="th-TH"/>
        </w:rPr>
        <w:t xml:space="preserve">: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6</w:t>
      </w:r>
      <w:r>
        <w:rPr>
          <w:rFonts w:ascii="TH SarabunPSK" w:eastAsia="TH SarabunPSK" w:hAnsi="TH SarabunPSK" w:cs="TH SarabunPSK"/>
          <w:sz w:val="36"/>
          <w:szCs w:val="36"/>
          <w:lang w:bidi="th-TH"/>
        </w:rPr>
        <w:t xml:space="preserve">) </w:t>
      </w:r>
      <w:r>
        <w:rPr>
          <w:rFonts w:ascii="TH SarabunPSK" w:eastAsia="TH SarabunPSK" w:hAnsi="TH SarabunPSK" w:cs="TH SarabunPSK"/>
          <w:sz w:val="36"/>
          <w:szCs w:val="36"/>
          <w:cs/>
        </w:rPr>
        <w:t>กล่าวว่า ภาษา  หมายถึง  เสียงพูดที่เป็นสัญลักษณ์แทน</w:t>
      </w:r>
      <w:bookmarkStart w:id="0" w:name="_GoBack"/>
      <w:bookmarkEnd w:id="0"/>
      <w:r>
        <w:rPr>
          <w:rFonts w:ascii="TH SarabunPSK" w:eastAsia="TH SarabunPSK" w:hAnsi="TH SarabunPSK" w:cs="TH SarabunPSK"/>
          <w:sz w:val="36"/>
          <w:szCs w:val="36"/>
          <w:cs/>
        </w:rPr>
        <w:t>ความหมายที่มนุษย์สร้างขึ้น  เพื่อเป็นเครื่องมือสื่อสารในสังคม  ภาษาแบ่งเป็นภาษาพูดและภาษาเขียน  ภาษาเขียนเป็นสิ่งที่ประดิษฐ์ขึ้นเพื่อใช้แทนภาษาพูดโดยสมมุติตัวอักษรแทนเสียง</w:t>
      </w:r>
    </w:p>
    <w:p w14:paraId="00000005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ภาษ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าเป็นศาสตร์  หมายถึง  ภาษาต้องมีระเบียบกฎเกณฑ์ ภาษาจึงเป็นวิชาที่เป็นศาสตร์  ผู้ใช้ต้องรักษากฎเกณฑ์นั้น ๆ แต่กฎเกณฑ์หรือหลักของภาษาไม่ตายตัวเหมือนกฎวิทยาศาสตร์  ภาษาเป็นสิ่งที่มนุษย์กำหนดขึ้นสามารถเปลี่ยนแปลงตามธรรมชาติของภาษา  </w:t>
      </w:r>
    </w:p>
    <w:p w14:paraId="00000006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ภาษาเป็นศิลป์  หมายถึง  ภา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ษาที่ดีนอกจากสื่อความหมายที่ดีแล้วต้องมีความงดงามในกระบวนความ  ในการใช้ภาษามีความไพเราะ  การที่จะเข้าใจภาษาหรือใช้ภาษาได้ดีนั้นต้องรู้จักรสของภาษา  ภาษาซึ่งเป็นวิชาประเภทศิลป์ ที่ต้องอาศัยไหวพริบของผู้ศึกษาและการฝึกฝนเป็นสำคัญ </w:t>
      </w:r>
    </w:p>
    <w:p w14:paraId="00000007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ลักษณะเฉพาะของภาษาไทย</w:t>
      </w:r>
    </w:p>
    <w:p w14:paraId="00000009" w14:textId="5E0C5F5A" w:rsidR="004D06A5" w:rsidRDefault="000A77C0">
      <w:pPr>
        <w:spacing w:before="300" w:after="300"/>
        <w:jc w:val="both"/>
        <w:rPr>
          <w:rFonts w:ascii="TH SarabunPSK" w:eastAsia="TH SarabunPSK" w:hAnsi="TH SarabunPSK" w:cs="TH SarabunPSK" w:hint="cs"/>
          <w:sz w:val="36"/>
          <w:szCs w:val="36"/>
          <w:cs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ภาษา</w:t>
      </w:r>
      <w:r>
        <w:rPr>
          <w:rFonts w:ascii="TH SarabunPSK" w:eastAsia="TH SarabunPSK" w:hAnsi="TH SarabunPSK" w:cs="TH SarabunPSK"/>
          <w:sz w:val="36"/>
          <w:szCs w:val="36"/>
          <w:cs/>
        </w:rPr>
        <w:t>ไทยมีตัวอักษรเป็นของตนเอง พระเจ้าวรวงศ์เธอกรมหมื่นนราธิปพงศ์ประพันธ์ทรงกล่าวถึงตัวอักษรไทยว่า  พ่อขุนรามคำแหงได้บัญญัติตัวอักษรไทยขึ้นโดยดัดแปลงแบบที่ใช้กันอยู่ก่อนบ้างนั้น  ก็ได้บัญญัติขึ้นเพื่อให้เหมาะสมแก่ภาษาไทยเป็นส่วนมาก  แต่แล้วก็ได้มีอักษรเพิ่มขึ้น</w:t>
      </w:r>
      <w:r>
        <w:rPr>
          <w:rFonts w:ascii="TH SarabunPSK" w:eastAsia="TH SarabunPSK" w:hAnsi="TH SarabunPSK" w:cs="TH SarabunPSK"/>
          <w:sz w:val="36"/>
          <w:szCs w:val="36"/>
          <w:cs/>
        </w:rPr>
        <w:t>มาเพื่อถ่ายตัวอักษรภาษาบาลีสันสกฤต ซึ่งเขียนต่างกันแต่ออกเสียงเหมือนกัน  ตัวอักษรของไทยที่ใช้อยู่ในปัจจุบันมีดังนี้</w:t>
      </w:r>
    </w:p>
    <w:p w14:paraId="0000000A" w14:textId="77777777" w:rsidR="004D06A5" w:rsidRDefault="000A77C0">
      <w:pPr>
        <w:numPr>
          <w:ilvl w:val="0"/>
          <w:numId w:val="1"/>
        </w:num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ตัวอักษรแทนเสียงแท้ คือ สระ มี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 xml:space="preserve">32 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เสียง 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 xml:space="preserve">21 </w:t>
      </w:r>
      <w:r>
        <w:rPr>
          <w:rFonts w:ascii="TH SarabunPSK" w:eastAsia="TH SarabunPSK" w:hAnsi="TH SarabunPSK" w:cs="TH SarabunPSK"/>
          <w:sz w:val="36"/>
          <w:szCs w:val="36"/>
          <w:cs/>
        </w:rPr>
        <w:t>รูป คือ</w:t>
      </w:r>
    </w:p>
    <w:p w14:paraId="0000000B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- ะ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วิสรรชนีย์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lang w:bidi="th-TH"/>
        </w:rPr>
        <w:t>-</w:t>
      </w:r>
      <w:r>
        <w:rPr>
          <w:rFonts w:ascii="TH SarabunPSK" w:eastAsia="TH SarabunPSK" w:hAnsi="TH SarabunPSK" w:cs="TH SarabunPSK"/>
          <w:sz w:val="36"/>
          <w:szCs w:val="36"/>
          <w:cs/>
        </w:rPr>
        <w:t>า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ลากข้าง</w:t>
      </w:r>
    </w:p>
    <w:p w14:paraId="0000000C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ิ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พินทุ์อิ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่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ฝนทอง</w:t>
      </w:r>
    </w:p>
    <w:p w14:paraId="0000000D" w14:textId="1BB2F616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ํ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หยาดน้ำค้าง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“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ฟันหนู</w:t>
      </w:r>
    </w:p>
    <w:p w14:paraId="0000000E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ุ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ตีนเหยี</w:t>
      </w:r>
      <w:r>
        <w:rPr>
          <w:rFonts w:ascii="TH SarabunPSK" w:eastAsia="TH SarabunPSK" w:hAnsi="TH SarabunPSK" w:cs="TH SarabunPSK"/>
          <w:sz w:val="36"/>
          <w:szCs w:val="36"/>
          <w:cs/>
        </w:rPr>
        <w:t>ยด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ู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ตีนคู้</w:t>
      </w:r>
    </w:p>
    <w:p w14:paraId="0000000F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เ-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ไม้หน้า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โ-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ไม้โอ</w:t>
      </w:r>
    </w:p>
    <w:p w14:paraId="00000010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็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ไม้ไต่คู้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ั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ไม้หันอากาศ</w:t>
      </w:r>
    </w:p>
    <w:p w14:paraId="00000011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อ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ตัวออ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ว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ตัววอ</w:t>
      </w:r>
    </w:p>
    <w:p w14:paraId="00000012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ย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ตัวยอ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ไม้มลาย</w:t>
      </w:r>
    </w:p>
    <w:p w14:paraId="00000013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ใ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ไม้ม้วน</w:t>
      </w:r>
    </w:p>
    <w:p w14:paraId="00000014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ฤ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รึ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ฤๅ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ตัวรือ</w:t>
      </w:r>
    </w:p>
    <w:p w14:paraId="00000015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ฦ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ลึ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ฦๅ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ตัวลือ</w:t>
      </w:r>
    </w:p>
    <w:p w14:paraId="00000016" w14:textId="77777777" w:rsidR="004D06A5" w:rsidRDefault="000A77C0">
      <w:pPr>
        <w:numPr>
          <w:ilvl w:val="0"/>
          <w:numId w:val="1"/>
        </w:num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ตัวอักษรแทนเสียงแปร คือพยัญชนะมี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 xml:space="preserve">44 </w:t>
      </w:r>
      <w:r>
        <w:rPr>
          <w:rFonts w:ascii="TH SarabunPSK" w:eastAsia="TH SarabunPSK" w:hAnsi="TH SarabunPSK" w:cs="TH SarabunPSK"/>
          <w:sz w:val="36"/>
          <w:szCs w:val="36"/>
          <w:cs/>
        </w:rPr>
        <w:t>ตัว</w:t>
      </w:r>
    </w:p>
    <w:p w14:paraId="00000017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ก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ข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ฃ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ฅ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ฆ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ง</w:t>
      </w:r>
    </w:p>
    <w:p w14:paraId="00000018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จ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ฉ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ช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ซ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ฌ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ญ</w:t>
      </w:r>
    </w:p>
    <w:p w14:paraId="00000019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ฎ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ฏ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ฐ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ฑ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ฒ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ณ</w:t>
      </w:r>
    </w:p>
    <w:p w14:paraId="0000001A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ด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ถ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ท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ธ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น</w:t>
      </w:r>
    </w:p>
    <w:p w14:paraId="0000001B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บ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ป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ผ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ฝ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พ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ฟ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ภ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ม</w:t>
      </w:r>
    </w:p>
    <w:p w14:paraId="0000001C" w14:textId="3B975D2B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ย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ล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ว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ศ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ษ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ส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ห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ฬ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อ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ฮ</w:t>
      </w:r>
    </w:p>
    <w:p w14:paraId="38DE16C9" w14:textId="3B1CE088" w:rsidR="000A77C0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lang w:bidi="th"/>
        </w:rPr>
      </w:pPr>
    </w:p>
    <w:p w14:paraId="0F18917A" w14:textId="3C91A859" w:rsidR="000A77C0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 w:hint="cs"/>
          <w:sz w:val="36"/>
          <w:szCs w:val="36"/>
          <w:cs/>
          <w:lang w:bidi="th"/>
        </w:rPr>
      </w:pPr>
    </w:p>
    <w:p w14:paraId="0000001D" w14:textId="77777777" w:rsidR="004D06A5" w:rsidRDefault="000A77C0">
      <w:pPr>
        <w:numPr>
          <w:ilvl w:val="0"/>
          <w:numId w:val="1"/>
        </w:num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lastRenderedPageBreak/>
        <w:t xml:space="preserve">ตัวอักษรแทนเสียงดนตรี  คือ  วรรณยุกต์มี 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 xml:space="preserve">4 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รูป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 xml:space="preserve">5 </w:t>
      </w:r>
      <w:r>
        <w:rPr>
          <w:rFonts w:ascii="TH SarabunPSK" w:eastAsia="TH SarabunPSK" w:hAnsi="TH SarabunPSK" w:cs="TH SarabunPSK"/>
          <w:sz w:val="36"/>
          <w:szCs w:val="36"/>
          <w:cs/>
        </w:rPr>
        <w:t>เสียง</w:t>
      </w:r>
    </w:p>
    <w:p w14:paraId="0000001E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่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ไม้เอก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้  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ไม้โท</w:t>
      </w:r>
    </w:p>
    <w:p w14:paraId="0000001F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๊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ไม้ตรี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๋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ไม้จัตวา</w:t>
      </w:r>
    </w:p>
    <w:p w14:paraId="00000020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เสียงสามัญ  ไม่มีรูป</w:t>
      </w:r>
    </w:p>
    <w:p w14:paraId="00000021" w14:textId="77777777" w:rsidR="004D06A5" w:rsidRDefault="000A77C0">
      <w:pPr>
        <w:numPr>
          <w:ilvl w:val="0"/>
          <w:numId w:val="1"/>
        </w:num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ตัวอักษรแทนจำนวน คือ ตัวเลข</w:t>
      </w:r>
    </w:p>
    <w:p w14:paraId="00000022" w14:textId="77777777" w:rsidR="004D06A5" w:rsidRDefault="000A77C0">
      <w:pPr>
        <w:spacing w:before="300" w:after="300"/>
        <w:ind w:left="72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๐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๑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๒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๓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๔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๕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๖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๗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๘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๙</w:t>
      </w:r>
    </w:p>
    <w:p w14:paraId="00000023" w14:textId="77777777" w:rsidR="004D06A5" w:rsidRDefault="004D06A5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p w14:paraId="00000024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ภาษาไทยแท้เป็นภาษาคำโดด</w:t>
      </w:r>
    </w:p>
    <w:p w14:paraId="00000025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คำพยางค์เดียวซึ่งมีความหมายสามารถเข้าใจได้ทันที  เช่น  </w:t>
      </w:r>
    </w:p>
    <w:p w14:paraId="00000026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คำเรียกเครือญาติ  พ่อ  แม่  พี่  น้อง  ลุง  ป้า  น้า  อา  ปู่  ย่า  ตา  ยาย</w:t>
      </w:r>
    </w:p>
    <w:p w14:paraId="00000027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คำกริยา  ไป  มา  กิน  นั่ง  นอน</w:t>
      </w:r>
    </w:p>
    <w:p w14:paraId="00000028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คำเรียกชื่อสัตว์  นก  กา  ไก่  หมู  หมา  วัว  ควาย</w:t>
      </w:r>
    </w:p>
    <w:p w14:paraId="00000029" w14:textId="77777777" w:rsidR="004D06A5" w:rsidRDefault="000A77C0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คำเรียกชื่อสิ่งของ  เสื้อผ้า  หม้อ  ช</w:t>
      </w:r>
      <w:r>
        <w:rPr>
          <w:rFonts w:ascii="TH SarabunPSK" w:eastAsia="TH SarabunPSK" w:hAnsi="TH SarabunPSK" w:cs="TH SarabunPSK"/>
          <w:sz w:val="36"/>
          <w:szCs w:val="36"/>
          <w:cs/>
        </w:rPr>
        <w:t>าม  ไร่  นา</w:t>
      </w:r>
    </w:p>
    <w:p w14:paraId="0000002A" w14:textId="77777777" w:rsidR="004D06A5" w:rsidRDefault="004D06A5">
      <w:pPr>
        <w:spacing w:before="300" w:after="300"/>
        <w:jc w:val="both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p w14:paraId="0000002B" w14:textId="77777777" w:rsidR="004D06A5" w:rsidRDefault="004D06A5">
      <w:pPr>
        <w:rPr>
          <w:sz w:val="36"/>
          <w:szCs w:val="36"/>
          <w:cs/>
          <w:lang w:bidi="th"/>
        </w:rPr>
      </w:pPr>
    </w:p>
    <w:sectPr w:rsidR="004D06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2C00"/>
    <w:multiLevelType w:val="multilevel"/>
    <w:tmpl w:val="6004D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A5"/>
    <w:rsid w:val="000A77C0"/>
    <w:rsid w:val="004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90D5"/>
  <w15:docId w15:val="{B48D7758-0FFE-4834-82E8-62B305B0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2020-08-19T19:40:00Z</dcterms:created>
  <dcterms:modified xsi:type="dcterms:W3CDTF">2020-08-19T19:40:00Z</dcterms:modified>
</cp:coreProperties>
</file>