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6E72" w14:textId="77777777" w:rsidR="00CD3FC3" w:rsidRPr="007A2E94" w:rsidRDefault="007076D9" w:rsidP="00BE51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BD329" wp14:editId="2BD077CE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50290" cy="1129665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9F09C" w14:textId="77777777" w:rsidR="00195B94" w:rsidRDefault="00B766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E96915" wp14:editId="44714C2E">
                                  <wp:extent cx="828675" cy="1028700"/>
                                  <wp:effectExtent l="1905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ABD3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2.7pt;height:88.9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" strokecolor="white">
                <v:textbox style="mso-fit-shape-to-text:t">
                  <w:txbxContent>
                    <w:p w14:paraId="7649F09C" w14:textId="77777777" w:rsidR="00195B94" w:rsidRDefault="00B76696">
                      <w:r>
                        <w:rPr>
                          <w:noProof/>
                        </w:rPr>
                        <w:drawing>
                          <wp:inline distT="0" distB="0" distL="0" distR="0" wp14:anchorId="7BE96915" wp14:editId="44714C2E">
                            <wp:extent cx="828675" cy="1028700"/>
                            <wp:effectExtent l="1905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45E495" w14:textId="77777777" w:rsidR="00CD3FC3" w:rsidRPr="007A2E94" w:rsidRDefault="00753343" w:rsidP="00753343">
      <w:pPr>
        <w:tabs>
          <w:tab w:val="left" w:pos="609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625EE173" w14:textId="77777777" w:rsidR="005E4121" w:rsidRPr="007A2E94" w:rsidRDefault="005E4121" w:rsidP="00BE51D3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 Specification</w:t>
      </w:r>
      <w:r w:rsidR="00CD3FC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6CFBD0E4" w14:textId="4C08D511" w:rsidR="00CD3FC3" w:rsidRPr="007A2E9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รหัส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วิชา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E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NB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๒๐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32082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การแปลธุรกิจ</w:t>
      </w:r>
      <w:r w:rsidR="007C12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389AC0C" w14:textId="4749C358" w:rsidR="005518C2" w:rsidRPr="007A2E94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สาขาวิชา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BD7DB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ธุรกิจ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คณะ</w:t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="00860CD7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วิทยาลัย</w:t>
      </w:r>
      <w:r w:rsidR="00CD3FC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มนุษยศาสตร์และสังคมศาสตร์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br/>
      </w:r>
      <w:r w:rsidR="00CD3FC3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มหาวิทยาลัยราชภัฏสวนสุนันทา</w:t>
      </w:r>
    </w:p>
    <w:p w14:paraId="239A0D85" w14:textId="5AA67CC3" w:rsidR="00CD3FC3" w:rsidRPr="007A2E94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ภาคการศึกษา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….........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096A8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C26E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</w:t>
      </w:r>
    </w:p>
    <w:p w14:paraId="680573E4" w14:textId="77777777" w:rsidR="003A49FD" w:rsidRPr="007A2E94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343BE418" w14:textId="77777777" w:rsidR="00311697" w:rsidRPr="007A2E94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78AA46A1" w14:textId="77777777" w:rsidR="00804CDF" w:rsidRPr="007A2E94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37648D7E" w14:textId="5B5AFD2A" w:rsidR="00C742F1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รหัสวิชา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E</w:t>
      </w:r>
      <w:r w:rsidR="00A64B39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NB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๒๐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.....................................................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...........</w:t>
      </w:r>
      <w:r w:rsidR="00B85F4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............................</w:t>
      </w:r>
    </w:p>
    <w:p w14:paraId="2794F01E" w14:textId="5310C239" w:rsidR="00F1134B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ED2BEC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การแปลทางธุรกิจ</w:t>
      </w:r>
      <w:r w:rsidR="00ED2BEC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</w:t>
      </w:r>
      <w:r w:rsidR="00B85F4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="00ED2BEC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</w:t>
      </w:r>
    </w:p>
    <w:p w14:paraId="17CC8478" w14:textId="4416D5F4" w:rsidR="00804CDF" w:rsidRPr="007A2E9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ชื่อรายวิชา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2047FC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>Business Translation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</w:t>
      </w:r>
      <w:r w:rsidR="007C12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B85F4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</w:t>
      </w:r>
      <w:r w:rsidR="00ED2BEC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</w:p>
    <w:p w14:paraId="1C02B3B5" w14:textId="16416367" w:rsidR="00804CDF" w:rsidRPr="007A2E94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EB4DE80" w14:textId="3857A3A2" w:rsidR="00804CDF" w:rsidRPr="007A2E94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จำนวนหน่วยกิต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    </w:t>
      </w:r>
      <w:r w:rsidR="00E078B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256B2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(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๓-๐-๖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) </w:t>
      </w:r>
      <w:r w:rsidR="00517F3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หน่วยกิต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</w:t>
      </w:r>
      <w:r w:rsidR="00E078B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804CD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6BC8B3BB" w14:textId="77777777" w:rsidR="00804CDF" w:rsidRPr="007A2E94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DA407F8" w14:textId="77777777" w:rsidR="00804CDF" w:rsidRPr="007A2E94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  <w:highlight w:val="yellow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หลักสูตรและประเภทของรายวิชา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8D27275" w14:textId="45E3E89A" w:rsidR="00804CDF" w:rsidRPr="007A2E94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70EB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๓.๑  หลักสูตร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</w:t>
      </w:r>
      <w:proofErr w:type="spellStart"/>
      <w:r w:rsidR="00BC1025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ศิลป</w:t>
      </w:r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ศา</w:t>
      </w:r>
      <w:proofErr w:type="spellEnd"/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สตรบัณฑิต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C7DE9A3" w14:textId="492F77F6" w:rsidR="00F1134B" w:rsidRPr="007A2E94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470E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๓.๒ ประเภทของรายวิชา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</w:t>
      </w:r>
      <w:r w:rsidR="00BC1025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วิชาเฉพาะ</w:t>
      </w:r>
      <w:r w:rsidR="00517F33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....................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</w:p>
    <w:p w14:paraId="35790B13" w14:textId="77777777" w:rsidR="00804CDF" w:rsidRPr="007A2E94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highlight w:val="yellow"/>
        </w:rPr>
      </w:pPr>
    </w:p>
    <w:p w14:paraId="7FAAB14A" w14:textId="77777777" w:rsidR="00F1134B" w:rsidRPr="007A2E94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381D78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81D78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E1831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2605878" w14:textId="7BDD5A4C" w:rsidR="00EC1E9C" w:rsidRPr="007A2E94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๔.๑  อาจารย์ผู้รับผิดชอบรายวิชา   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ab/>
        <w:t>…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จีรศักดิ์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มีสุขสบาย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552EE5B5" w14:textId="04E8BE13" w:rsidR="00EC1E9C" w:rsidRPr="007A2E94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  ๔.๒</w:t>
      </w:r>
      <w:r w:rsidR="00CA237A" w:rsidRPr="007A2E94"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อาจารย์ผู้สอน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จีรศักดิ์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มีสุขสบาย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........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  </w:t>
      </w:r>
      <w:r w:rsidR="00136FC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br/>
        <w:t xml:space="preserve">                                                     </w:t>
      </w:r>
    </w:p>
    <w:p w14:paraId="032F4319" w14:textId="77777777" w:rsidR="00EC1E9C" w:rsidRPr="007A2E94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72DD09A" w14:textId="77777777" w:rsidR="00517F33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๕.  สถานที่ติดต่อ</w:t>
      </w:r>
      <w:r w:rsidR="00517F33"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…...</w:t>
      </w:r>
      <w:r w:rsidR="00517F33" w:rsidRPr="007A2E94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....</w:t>
      </w:r>
    </w:p>
    <w:p w14:paraId="43A87878" w14:textId="2AFBA54F" w:rsidR="00987F58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 – Mail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....</w:t>
      </w:r>
      <w:r w:rsidR="00282138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jeerasak.me</w:t>
      </w:r>
      <w:r w:rsidR="00096A8E"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@ssru.ac.th</w:t>
      </w:r>
      <w:proofErr w:type="gramEnd"/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.....................................</w:t>
      </w:r>
    </w:p>
    <w:p w14:paraId="312259E1" w14:textId="77777777" w:rsidR="00987F58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DDECEC1" w14:textId="77777777" w:rsidR="003A2497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ภาคการศึกษา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/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804CDF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</w:p>
    <w:p w14:paraId="37AE7690" w14:textId="2DF1BBF6" w:rsidR="00BE51D3" w:rsidRPr="007A2E9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.๑ 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ภาคการศึกษาที่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/</w:t>
      </w:r>
      <w:r w:rsidR="00096A8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๒๕๖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="00E078B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 xml:space="preserve">/  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ชั้นปีที่</w:t>
      </w:r>
      <w:proofErr w:type="gramEnd"/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....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</w:p>
    <w:p w14:paraId="3B0751D9" w14:textId="6AD8C00E" w:rsidR="000F5FBE" w:rsidRPr="007A2E94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35640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 จำนวนผู้เรียนที่รับได้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2497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</w:t>
      </w:r>
      <w:r w:rsidR="000527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กลุ่ม</w:t>
      </w:r>
      <w:r w:rsidR="000527B4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</w:t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  <w:r w:rsidR="0028213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ประมาณ 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๑</w:t>
      </w:r>
      <w:r w:rsidR="002047FC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</w:t>
      </w:r>
      <w:r w:rsidR="00A64B39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๐</w:t>
      </w:r>
      <w:r w:rsidR="00535BF6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F5FBE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คน</w:t>
      </w:r>
    </w:p>
    <w:p w14:paraId="22DBBC03" w14:textId="77777777" w:rsidR="00381D78" w:rsidRPr="007A2E94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62C8922F" w14:textId="77777777" w:rsidR="008E1831" w:rsidRPr="007A2E94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(Pre-requisite)  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7B780A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BC1025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.......................ไม่มี.......................................</w:t>
      </w:r>
    </w:p>
    <w:p w14:paraId="439CFFC6" w14:textId="77777777" w:rsidR="00381D78" w:rsidRPr="007A2E94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790D1B94" w14:textId="77777777" w:rsidR="0024599F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๘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</w:t>
      </w:r>
      <w:r w:rsidR="00F31198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(Co-requisites)</w:t>
      </w: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3119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93268B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ไม่มี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1831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06E7F601" w14:textId="77777777" w:rsidR="00381D78" w:rsidRPr="007A2E94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0BD533F2" w14:textId="77777777" w:rsidR="00F1134B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ab/>
        <w:t xml:space="preserve"> </w:t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E078B5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</w:rPr>
        <w:t>…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</w:t>
      </w:r>
      <w:r w:rsidR="0093268B" w:rsidRPr="007A2E94">
        <w:rPr>
          <w:rFonts w:ascii="TH SarabunPSK" w:eastAsia="BrowalliaNew-Bold" w:hAnsi="TH SarabunPSK" w:cs="TH SarabunPSK" w:hint="cs"/>
          <w:b/>
          <w:color w:val="000000" w:themeColor="text1"/>
          <w:sz w:val="32"/>
          <w:szCs w:val="32"/>
          <w:cs/>
        </w:rPr>
        <w:t>คณะมนุษยศาสตร์และสังคมศาสตร์ มหาวิทยาลัยราชภัฏสวนสุนันทา</w:t>
      </w:r>
      <w:r w:rsidR="007B780A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</w:t>
      </w:r>
    </w:p>
    <w:p w14:paraId="0D368B81" w14:textId="77777777" w:rsidR="00254A85" w:rsidRPr="007A2E94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00929D5F" w14:textId="248C7FD0" w:rsidR="008E1831" w:rsidRPr="007A2E94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วันที่จัดทำหรือปรับปรุง</w:t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8E1831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วันที่......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๓๐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...เดือน......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พฤศจิกาย</w:t>
      </w:r>
      <w:r w:rsidR="00270C4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น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.................พ.ศ. ...</w:t>
      </w:r>
      <w:r w:rsidR="00F95E11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๒๕</w:t>
      </w:r>
      <w:r w:rsidR="00B7671D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๖</w:t>
      </w:r>
      <w:r w:rsidR="00F45B78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๔</w:t>
      </w:r>
      <w:r w:rsidR="00BE51D3"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13AC0042" w14:textId="77777777" w:rsidR="00253578" w:rsidRPr="007A2E94" w:rsidRDefault="008E183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F113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รายละเอียดของรายวิชาครั้งล่าสุด</w:t>
      </w:r>
    </w:p>
    <w:p w14:paraId="4892A70A" w14:textId="77777777" w:rsidR="00254A85" w:rsidRPr="007A2E94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D1EFF6A" w14:textId="77777777" w:rsidR="00254A85" w:rsidRPr="007A2E94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69396052" w14:textId="77777777" w:rsidR="00F1134B" w:rsidRPr="007A2E94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จุดมุ่งหมายและวัตถุประสงค์</w:t>
      </w:r>
    </w:p>
    <w:p w14:paraId="59310952" w14:textId="77777777" w:rsidR="003A49FD" w:rsidRPr="007A2E94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493F7F55" w14:textId="1D1EAC29" w:rsidR="00470EB4" w:rsidRPr="007A2E94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14:paraId="6CE8C91C" w14:textId="421F3C23" w:rsidR="00F45B78" w:rsidRPr="007A2E94" w:rsidRDefault="00F45B78" w:rsidP="00F45B78">
      <w:pPr>
        <w:tabs>
          <w:tab w:val="left" w:pos="284"/>
        </w:tabs>
        <w:spacing w:line="340" w:lineRule="exact"/>
        <w:ind w:left="630"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เพื่อให้นักศึกษามีความรู้ความเข้าใจเรื่องหลัก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A64B39" w:rsidRPr="007A2E9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รูปแบบ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A64B39" w:rsidRPr="007A2E94"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กลวิธีการเขียนสื่อสิ่งพิมพ์ทั้งแบบดั่งเดิมและแบบดิจิทัล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.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เพื่อให้นักศึกษาสามารถ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ตี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 w:rsidR="00740264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สื่อ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จากภาษาอังกฤษเป็นภาษาไทย และภาษาไทยเป็นภาษาอังกฤษได้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ถูกต้อง</w:t>
      </w:r>
      <w:r w:rsidR="0098712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ตามวัตถุประสงค์ของสื่อ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</w:p>
    <w:p w14:paraId="6352E527" w14:textId="558F136B" w:rsidR="00470EB4" w:rsidRPr="007A2E94" w:rsidRDefault="00F1134B" w:rsidP="00F45B78">
      <w:pPr>
        <w:tabs>
          <w:tab w:val="left" w:pos="284"/>
        </w:tabs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C20AFC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70EB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วัตถุประสงค์ในการพัฒนา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/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ปรับปรุงรายวิช</w:t>
      </w:r>
      <w:r w:rsidR="005A696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า</w:t>
      </w:r>
    </w:p>
    <w:p w14:paraId="7E2DFC2E" w14:textId="2E579D68" w:rsidR="0093268B" w:rsidRPr="007A2E94" w:rsidRDefault="00987128" w:rsidP="007C120D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b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F45B7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เพื่อให้นักศึกษาได้ใช้ความรู้ไปใช้ในการพัฒนาทักษะการ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ผลิตสื่อ</w:t>
      </w:r>
      <w:r w:rsidR="00F45B78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535BF6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  <w:cs/>
        </w:rPr>
        <w:tab/>
      </w:r>
    </w:p>
    <w:p w14:paraId="453069F2" w14:textId="77777777" w:rsidR="00B52A64" w:rsidRPr="007A2E94" w:rsidRDefault="00B52A64" w:rsidP="007C120D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D5D3EDB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ลักษณะและการดำเนินการ</w:t>
      </w:r>
    </w:p>
    <w:p w14:paraId="2D413E83" w14:textId="77777777" w:rsidR="003A49FD" w:rsidRPr="007A2E94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B07F13F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คำอธิบายรายวิชา</w:t>
      </w:r>
    </w:p>
    <w:p w14:paraId="6D4BA27D" w14:textId="70DD3FCB" w:rsidR="00F45B78" w:rsidRPr="007A2E94" w:rsidRDefault="00BE51D3" w:rsidP="00555BA1">
      <w:pPr>
        <w:tabs>
          <w:tab w:val="left" w:pos="284"/>
        </w:tabs>
        <w:spacing w:line="340" w:lineRule="exact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553F9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70229E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</w:rPr>
        <w:t>(</w:t>
      </w:r>
      <w:r w:rsidR="0070229E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ภาษ</w:t>
      </w:r>
      <w:r w:rsidR="001006E3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า</w:t>
      </w:r>
      <w:r w:rsidR="0070229E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ไทย</w:t>
      </w:r>
      <w:r w:rsidR="0070229E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</w:rPr>
        <w:t>)</w:t>
      </w:r>
      <w:r w:rsidR="00E55794" w:rsidRPr="007A2E94">
        <w:rPr>
          <w:rFonts w:ascii="TH SarabunPSK" w:eastAsia="BrowalliaNew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2047FC" w:rsidRPr="002047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หลักการและกลวิธีการแปลภาษาอังกฤษเป็นภาษาไทยและภาษาไทยเป็นภาษาอังกฤษสำหรับเอกสารทางธุรกิจต่างๆ  </w:t>
      </w:r>
    </w:p>
    <w:p w14:paraId="4BB986F3" w14:textId="575EAB41" w:rsidR="00254A85" w:rsidRPr="007A2E94" w:rsidRDefault="000527B4" w:rsidP="00A64B39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ab/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>(</w:t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  <w:cs/>
        </w:rPr>
        <w:t>ภาษาอังกฤษ</w:t>
      </w:r>
      <w:r w:rsidR="00ED463C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>)</w:t>
      </w:r>
      <w:r w:rsidR="007C120D" w:rsidRPr="007A2E94">
        <w:rPr>
          <w:rFonts w:ascii="TH SarabunPSK" w:eastAsia="BrowalliaNew" w:hAnsi="TH SarabunPSK" w:cs="TH SarabunPSK" w:hint="cs"/>
          <w:bCs/>
          <w:color w:val="000000" w:themeColor="text1"/>
          <w:sz w:val="32"/>
          <w:szCs w:val="32"/>
        </w:rPr>
        <w:t xml:space="preserve"> </w:t>
      </w:r>
      <w:r w:rsidR="002047FC" w:rsidRPr="002047FC">
        <w:rPr>
          <w:rFonts w:ascii="TH SarabunPSK" w:hAnsi="TH SarabunPSK" w:cs="TH SarabunPSK"/>
          <w:color w:val="000000" w:themeColor="text1"/>
          <w:sz w:val="32"/>
          <w:szCs w:val="32"/>
        </w:rPr>
        <w:t>Principles and strategies of translation from English to Thai and Thai to English for business documents</w:t>
      </w:r>
    </w:p>
    <w:p w14:paraId="277B03CD" w14:textId="77777777" w:rsidR="00B85F49" w:rsidRPr="007A2E94" w:rsidRDefault="00B85F49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p w14:paraId="354D9C0D" w14:textId="77777777" w:rsidR="00C95A06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p w14:paraId="7D686A9F" w14:textId="77777777" w:rsidR="00851C4F" w:rsidRPr="007A2E94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7A2E94" w:rsidRPr="007A2E94" w14:paraId="0E342291" w14:textId="77777777" w:rsidTr="007F2EA7">
        <w:tc>
          <w:tcPr>
            <w:tcW w:w="2448" w:type="dxa"/>
            <w:shd w:val="clear" w:color="auto" w:fill="auto"/>
          </w:tcPr>
          <w:p w14:paraId="29CF560A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  <w:p w14:paraId="12249647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20A5D0B3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  <w:p w14:paraId="144431A1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1730B5B9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การฝึกปฏิบัติ/งาน</w:t>
            </w:r>
          </w:p>
          <w:p w14:paraId="42B83194" w14:textId="77777777" w:rsidR="003A2497" w:rsidRPr="007A2E94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ภาคสนาม/การฝึกงาน</w:t>
            </w:r>
            <w:r w:rsidR="00860CD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="003A2497"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F52DD86" w14:textId="77777777" w:rsidR="00C95A06" w:rsidRPr="007A2E94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19092098" w14:textId="77777777" w:rsidR="003A2497" w:rsidRPr="007A2E94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  <w:r w:rsidRPr="007A2E94">
              <w:rPr>
                <w:rFonts w:ascii="TH SarabunPSK" w:eastAsia="BrowalliaNew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93268B" w:rsidRPr="007A2E94" w14:paraId="51DA111E" w14:textId="77777777" w:rsidTr="007F2EA7">
        <w:tc>
          <w:tcPr>
            <w:tcW w:w="2448" w:type="dxa"/>
            <w:shd w:val="clear" w:color="auto" w:fill="auto"/>
          </w:tcPr>
          <w:p w14:paraId="011EC2C3" w14:textId="2ECB71EC" w:rsidR="0093268B" w:rsidRPr="007A2E94" w:rsidRDefault="00F45B78" w:rsidP="00A91B3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14225B27" w14:textId="51913E24" w:rsidR="0093268B" w:rsidRPr="007A2E94" w:rsidRDefault="00F45B78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955" w:type="dxa"/>
            <w:shd w:val="clear" w:color="auto" w:fill="auto"/>
          </w:tcPr>
          <w:p w14:paraId="050FB65F" w14:textId="521F8737" w:rsidR="0093268B" w:rsidRPr="007A2E94" w:rsidRDefault="00A64B39" w:rsidP="00195B9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685" w:type="dxa"/>
            <w:shd w:val="clear" w:color="auto" w:fill="auto"/>
          </w:tcPr>
          <w:p w14:paraId="46D41944" w14:textId="4856C2D6" w:rsidR="0093268B" w:rsidRPr="007A2E94" w:rsidRDefault="0093268B" w:rsidP="00BE3991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  <w:lang w:bidi="th-TH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การศึกษาด้วยตนเอง </w:t>
            </w:r>
            <w:r w:rsidR="00A64B39"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>๖</w:t>
            </w: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  <w:lang w:bidi="th-TH"/>
              </w:rPr>
              <w:t xml:space="preserve"> ชั่วโมงต่อสัปดาห์</w:t>
            </w:r>
          </w:p>
        </w:tc>
      </w:tr>
    </w:tbl>
    <w:p w14:paraId="35CF921A" w14:textId="77777777" w:rsidR="003A4A86" w:rsidRPr="007A2E94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7724BFFD" w14:textId="77777777" w:rsidR="00F1134B" w:rsidRPr="007A2E94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59A9FD8" w14:textId="33CF9ED7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อาจารย์ผู้สอนจะจัดเวลาให้ค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ปรึกษาเป็นรายบุคคล หรือรายกลุ่มตามความต้องการโดยนัดวันเวลาล่วงหน้า หรือ</w:t>
      </w:r>
    </w:p>
    <w:p w14:paraId="59B47C91" w14:textId="77777777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๓.๑ ปรึกษาด้วยตนเอง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/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สถานที่ทางานอาจารย์ผู้สอน</w:t>
      </w:r>
    </w:p>
    <w:p w14:paraId="79ACAF64" w14:textId="0AFEC10F" w:rsidR="00C104A2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๓.๒ ปรึกษาผ่านโทรศัพท์ที่ท</w:t>
      </w:r>
      <w:r w:rsidR="00555BA1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งาน / มือถือ</w:t>
      </w:r>
      <w:r w:rsidR="00A64B39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0179BF5" w14:textId="65DCD373" w:rsidR="00A7625C" w:rsidRPr="007A2E94" w:rsidRDefault="00C104A2" w:rsidP="00C104A2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๓.๓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ปรึกษาผ่านเครือข่ายสังคมออนไลน์</w:t>
      </w:r>
      <w:r w:rsidR="002047FC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4C6FAD2" w14:textId="77777777" w:rsidR="0069712A" w:rsidRPr="007A2E94" w:rsidRDefault="0069712A" w:rsidP="009506E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60910495" w14:textId="77777777" w:rsidR="0024599B" w:rsidRPr="007A2E94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การพัฒนาผลการเรียนรู้ของนักศึกษา</w:t>
      </w:r>
    </w:p>
    <w:p w14:paraId="3669AE1B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 คุณธรรม  จริยธรรม</w:t>
      </w:r>
    </w:p>
    <w:p w14:paraId="0F4923D1" w14:textId="77777777" w:rsidR="00617064" w:rsidRPr="007A2E9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๑.๑   คุณธรรม จริยธรรมที่ต้องพัฒนา</w:t>
      </w:r>
    </w:p>
    <w:p w14:paraId="03EFD2E2" w14:textId="6A351073" w:rsidR="0097531C" w:rsidRPr="007A2E94" w:rsidRDefault="00B52A64" w:rsidP="0097531C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7531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61706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ความซื่อสัตย์ สุจริต</w:t>
      </w:r>
    </w:p>
    <w:p w14:paraId="2279E64B" w14:textId="3308F7ED" w:rsidR="00074B16" w:rsidRPr="007A2E94" w:rsidRDefault="00C104A2" w:rsidP="00074B16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61706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มีจรรยาบรรณในวิชาชีพ</w:t>
      </w:r>
    </w:p>
    <w:p w14:paraId="2F5F5E71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๑.๒   วิธีการสอน</w:t>
      </w:r>
    </w:p>
    <w:p w14:paraId="78B6F27C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(๑</w:t>
      </w:r>
      <w:r w:rsidR="0001177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) </w:t>
      </w:r>
      <w:r w:rsidR="0001177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ราชภัฏสวนสุนันทา</w:t>
      </w:r>
    </w:p>
    <w:p w14:paraId="1D816C4B" w14:textId="77777777" w:rsidR="00011772" w:rsidRPr="007A2E94" w:rsidRDefault="00617064" w:rsidP="00011772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กำหนดให้มีการทำงาน และทำการทดสอบ เพื่อฝึกให้นักศึกษามีความซื่อสัตย์ สุจริต กับตัวเอง รวมทั้งกับผู้อื่น</w:t>
      </w:r>
    </w:p>
    <w:p w14:paraId="09244CCB" w14:textId="77777777" w:rsidR="00011772" w:rsidRPr="007A2E94" w:rsidRDefault="00617064" w:rsidP="00011772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กำหนดให้มีการทำงานกลุ่ม เพื่อฝึกให้นักศึกษามีความรับผิดชอบ รู้จักหน้าที่ของการเป็นผู้นำกลุ่มและการเป็นสมาชิกกลุ่มที่ดี</w:t>
      </w:r>
    </w:p>
    <w:p w14:paraId="50A2CF87" w14:textId="27FE8C2C" w:rsidR="00011772" w:rsidRPr="007A2E94" w:rsidRDefault="00617064" w:rsidP="00011772">
      <w:pPr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(๔)  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อาจารย์ผู้สอน สอดแทรกเนื้อหา ที่เกี่ยวกับ คุณธร</w:t>
      </w:r>
      <w:r w:rsidR="00555BA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</w:t>
      </w:r>
      <w:r w:rsidR="00A4503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 จริยธรรมในการสอนทุกรายวิชา รวมทั้งมีการจัดกิจกรรมส่งเสริมคุณธรรม จริยธรรม เช่น การยกย่องนักศึกษาที่ทำดี ทำประโยชน์แก่ส่วนรวม เสียสละ</w:t>
      </w:r>
    </w:p>
    <w:p w14:paraId="11004856" w14:textId="77777777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lang w:bidi="ar-SA"/>
        </w:rPr>
      </w:pPr>
    </w:p>
    <w:p w14:paraId="52E3B9FF" w14:textId="77777777" w:rsidR="00617064" w:rsidRPr="007A2E9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๑.๓    วิธีการประเมินผล</w:t>
      </w:r>
    </w:p>
    <w:p w14:paraId="056352AB" w14:textId="77777777" w:rsidR="00CD2B5C" w:rsidRPr="007A2E94" w:rsidRDefault="00617064" w:rsidP="00CD2B5C">
      <w:pPr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การส่งงานตามกำหนดระยะเวลาที่มอบหมาย และการร่วมกิจกรรม</w:t>
      </w:r>
    </w:p>
    <w:p w14:paraId="4E67143B" w14:textId="77777777" w:rsidR="0097531C" w:rsidRPr="007A2E94" w:rsidRDefault="00617064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ปริมาณการกระทำทุจริตในการทำทดสอบ และการสอบ</w:t>
      </w:r>
    </w:p>
    <w:p w14:paraId="637FF86B" w14:textId="0426AA7B" w:rsidR="0097531C" w:rsidRPr="007A2E94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346A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สังเกตการแสดงพฤติกรรมระหว่างผู้เรียนร่วมกันและกับผู้สอน</w:t>
      </w:r>
    </w:p>
    <w:p w14:paraId="3F6A0AAC" w14:textId="1B8D5933" w:rsidR="00F95E11" w:rsidRPr="007A2E94" w:rsidRDefault="00F95E11" w:rsidP="00CD2B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</w:p>
    <w:p w14:paraId="62282E3E" w14:textId="77777777" w:rsidR="00725670" w:rsidRPr="007A2E94" w:rsidRDefault="00725670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A82DE7C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 ความรู้</w:t>
      </w:r>
    </w:p>
    <w:p w14:paraId="499E0C58" w14:textId="77777777" w:rsidR="00955DF5" w:rsidRPr="007A2E94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๒.๑   ความรู้ที่ต้องพัฒนา</w:t>
      </w:r>
    </w:p>
    <w:p w14:paraId="4F4C68E1" w14:textId="10B50454" w:rsidR="00F95E11" w:rsidRPr="007A2E94" w:rsidRDefault="00D51A3E" w:rsidP="00F95E1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มีความรู้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ความเข้าใจในหลักภาษา และหลักการสื่อสาร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ในเชิงธุรกิจ</w:t>
      </w:r>
    </w:p>
    <w:p w14:paraId="41606292" w14:textId="4BAED53A" w:rsidR="00CD2B5C" w:rsidRPr="007A2E94" w:rsidRDefault="00BC1415" w:rsidP="00CD2B5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มีความรู้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ความเข้าใจในหลักการ ทฤษฎีและกระบวนการทางธุรกิจ</w:t>
      </w:r>
    </w:p>
    <w:p w14:paraId="6F339ABE" w14:textId="77777777" w:rsidR="00592F0F" w:rsidRPr="007A2E94" w:rsidRDefault="00592F0F" w:rsidP="00BC141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70AC8F5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๒.๒   วิธีการสอน</w:t>
      </w:r>
    </w:p>
    <w:p w14:paraId="3BECF0CE" w14:textId="1B665B0E" w:rsidR="00955DF5" w:rsidRPr="007A2E94" w:rsidRDefault="00D51A3E" w:rsidP="00C104A2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955DF5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การบรรยายภายในชั้นเรียน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และการถาม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>-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ตอบ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เกี่ยวกับ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F95E1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หลักการแ</w:t>
      </w:r>
      <w:r w:rsidR="00CD2B5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ละทฤษฎีที่สำคัญใ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นเนื้อห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าของการ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สื่อที่เลือกมาวิเคราะห์การใช้กลวิธีทางภาษาในการสร้างสื่อเพื่อตอบวัตถุประสงค์ รวมถึงคำศัพท์เฉพาะด้าน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F8C1CD4" w14:textId="3B635233" w:rsidR="00C104A2" w:rsidRPr="007A2E94" w:rsidRDefault="00C104A2" w:rsidP="00C104A2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lang w:bidi="ar-SA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(๒) 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ใช้วิธีการสอนที่หลากหลาย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โดยเน้นผู้เรียนเป็นสําคัญ</w:t>
      </w:r>
    </w:p>
    <w:p w14:paraId="0BDEEFCC" w14:textId="77777777" w:rsidR="00F95E11" w:rsidRPr="007A2E94" w:rsidRDefault="00F95E11" w:rsidP="00CD2B5C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</w:p>
    <w:p w14:paraId="02A21A3D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๒.๓    วิธีการประเมินผล</w:t>
      </w:r>
    </w:p>
    <w:p w14:paraId="1FD54152" w14:textId="4B3D065F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ทดสอบทฤษฎีและปฏิบัติ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โดยการประเมินจาก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ผล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งาน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การตีความโดยใช้ความรู้ทางภาษา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และค้นคว้า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ที่นักศึกษาจัดทำ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หรือค้นคว้า</w:t>
      </w:r>
    </w:p>
    <w:p w14:paraId="5337B23E" w14:textId="0175E0E1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8C26FB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ทดสอบโดยการ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ทดสอบย่อย</w:t>
      </w:r>
      <w:r w:rsidR="00987128"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 (Quizzes)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</w:t>
      </w:r>
      <w:r w:rsidR="0098712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สอบ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ปลายภาค</w:t>
      </w:r>
      <w:r w:rsidR="00BC1415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C141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รวมทั้งประเมินผลจากการทำงานที่ได้รับมอบหมายและการ</w:t>
      </w:r>
      <w:r w:rsidR="00C104A2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ทำกิจกรรมในชั้นเรียน</w:t>
      </w:r>
    </w:p>
    <w:p w14:paraId="1ABDE1FF" w14:textId="77777777" w:rsidR="00195B94" w:rsidRPr="007A2E94" w:rsidRDefault="00195B94" w:rsidP="00BC1415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lang w:bidi="ar-SA"/>
        </w:rPr>
      </w:pPr>
    </w:p>
    <w:p w14:paraId="0193B594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๓. ทักษะทางปัญญา</w:t>
      </w:r>
    </w:p>
    <w:p w14:paraId="1AA99C40" w14:textId="77777777" w:rsidR="00955DF5" w:rsidRPr="007A2E94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๓.๑   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ทักษะทางปัญญา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ที่ต้องพัฒนา</w:t>
      </w:r>
    </w:p>
    <w:p w14:paraId="77DC008A" w14:textId="77777777" w:rsidR="0093066E" w:rsidRPr="007A2E94" w:rsidRDefault="000771EC" w:rsidP="000771E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มีความสามารถ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ในการสื่อสาร วิเคราะห์ วิจารณ์ แลกเปลี่ยนความคิด 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 xml:space="preserve">(Discussion) </w:t>
      </w:r>
      <w:r w:rsidR="00391E4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และการนำเสนอ</w:t>
      </w:r>
      <w:r w:rsidR="0093066E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4E0DA9CD" w14:textId="4C8B976F" w:rsidR="000771EC" w:rsidRPr="007A2E94" w:rsidRDefault="00391E47" w:rsidP="000771EC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เป็นภาษาอังกฤษ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ได้เหมาะสมกับสถานการณ์</w:t>
      </w:r>
    </w:p>
    <w:p w14:paraId="7D3802D9" w14:textId="18618AE1" w:rsidR="00955DF5" w:rsidRPr="007A2E94" w:rsidRDefault="00391E47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955DF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331C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มีความคิดริเริ่มสร้างสรรค์ คิดอย่างมีวิจารณญาณ คิดวิเคราะห์อย่างเป็นระบบและสามารถแก้ปัญหาได้อย่างเหมาะสม</w:t>
      </w:r>
    </w:p>
    <w:p w14:paraId="2A0DD52D" w14:textId="7F778EC2" w:rsidR="001331C5" w:rsidRPr="007A2E94" w:rsidRDefault="001331C5" w:rsidP="001331C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(๓)  มีทักษะการเรียนรู้ด้วยตนเอง รู้จักแสวงหาและเพิ่มพูนความรู้และความสามารถของตนเอง</w:t>
      </w:r>
    </w:p>
    <w:p w14:paraId="1E226F20" w14:textId="77777777" w:rsidR="001331C5" w:rsidRPr="007A2E94" w:rsidRDefault="001331C5" w:rsidP="000771E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68D235D1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๓.๒   วิธีการสอน</w:t>
      </w:r>
    </w:p>
    <w:p w14:paraId="1453CF64" w14:textId="26A1029F" w:rsidR="005E74F3" w:rsidRPr="007A2E94" w:rsidRDefault="00955DF5" w:rsidP="00F65536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มอบหมายให้มีการทําภาระงานเป็นกลุ่มและการทําภาระงานที่ต้องประสานงานกับผู้อื่น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F6553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รวมทั้งสร้างจิตสํานึกความรับผิดชอบต่อตนเอง</w:t>
      </w:r>
    </w:p>
    <w:p w14:paraId="6E47F5D5" w14:textId="77777777" w:rsidR="00955DF5" w:rsidRPr="007A2E94" w:rsidRDefault="00955DF5" w:rsidP="005E74F3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๓.๓    วิธีการประเมินผล</w:t>
      </w:r>
    </w:p>
    <w:p w14:paraId="59AEE9A8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ประเมินการทำงานที่ได้รับมอบหมายให้ค้นคว้า</w:t>
      </w:r>
      <w:r w:rsidR="005E74F3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และประเมินตามสภาพจริงจากกิจกรรมการเรียนการสอน</w:t>
      </w:r>
    </w:p>
    <w:p w14:paraId="2646C6D9" w14:textId="77777777" w:rsidR="00955DF5" w:rsidRPr="007A2E94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การนำเสนอรายงานในชั้นเรียนการทดสอบโดยใช้แบบทดสอบ</w:t>
      </w:r>
      <w:r w:rsidR="005E74F3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 การสอบวัดผลสัมฤทธิ์ของข้อสอบ</w:t>
      </w:r>
    </w:p>
    <w:p w14:paraId="04472D21" w14:textId="77777777" w:rsidR="00A70B91" w:rsidRPr="007A2E94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399B0A9A" w14:textId="77777777" w:rsidR="00A70B91" w:rsidRPr="007A2E94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474406C9" w14:textId="51029C4E" w:rsidR="00F65536" w:rsidRPr="007A2E94" w:rsidRDefault="00A70B91" w:rsidP="005E74F3">
      <w:pPr>
        <w:autoSpaceDE w:val="0"/>
        <w:autoSpaceDN w:val="0"/>
        <w:adjustRightInd w:val="0"/>
        <w:spacing w:line="360" w:lineRule="exact"/>
        <w:ind w:left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proofErr w:type="spellStart"/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ทํางาน</w:t>
      </w:r>
      <w:proofErr w:type="spellEnd"/>
      <w:r w:rsidR="001331C5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ร่วมกับบุคคลอื่นได้อย่างมีประสิทธิภาพ มีภาวะผู้นำ-ผู้ตามในโอกาสที่เหมาะสม</w:t>
      </w:r>
    </w:p>
    <w:p w14:paraId="0BF297F4" w14:textId="1651A562" w:rsidR="00E55794" w:rsidRPr="007A2E94" w:rsidRDefault="001331C5" w:rsidP="005E74F3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="00A70B9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0B9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(๒)  </w:t>
      </w:r>
      <w:r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มีความเข้าใจและยอมรับความแตกต่างระหว่างบุคคล สังคม และวัฒนธรรมที่หลากหลาย</w:t>
      </w:r>
    </w:p>
    <w:p w14:paraId="7360ECC5" w14:textId="2CFA8534" w:rsidR="00A70B91" w:rsidRPr="007A2E94" w:rsidRDefault="00CF04C1" w:rsidP="00510446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br/>
      </w:r>
      <w:r w:rsidR="00A70B91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๔.๒   วิธีการสอน</w:t>
      </w:r>
    </w:p>
    <w:p w14:paraId="686838C6" w14:textId="6B7ADA7D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มีการกำหนดกิจกรรม</w:t>
      </w:r>
      <w:r w:rsidR="00C0036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เดี่ยว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ต้องค้นคว้าหาข้อมูลจาก</w:t>
      </w:r>
      <w:r w:rsidR="008B23B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สื่อประเภทต่างๆที่เป็นภาษาอังกฤษ</w:t>
      </w:r>
      <w:r w:rsidR="00C0036F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15703D6" w14:textId="5ED17DF0" w:rsidR="00CF04C1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สอดแทรกประสบการณ์</w:t>
      </w:r>
      <w:r w:rsidR="00CF04C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  <w:r w:rsidR="00CF04C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เพื่อให้ ผู้เรียน ได้เรียนรู้ เกี่ยวกับความรับผิดชอบต่อการกระทำและผลสืบเนื่อง</w:t>
      </w:r>
    </w:p>
    <w:p w14:paraId="023ADE8B" w14:textId="77777777" w:rsidR="00A70B91" w:rsidRPr="007A2E94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(๓)  สอดแทรกประสบการณ์ และ ยกตัวอย่างกรณีศึกษา เพื่อกระตุ้นให้มีการพัฒนาความสามารถของตัวเอง</w:t>
      </w:r>
    </w:p>
    <w:p w14:paraId="27783E02" w14:textId="77777777" w:rsidR="00CF04C1" w:rsidRPr="007A2E94" w:rsidRDefault="00CF04C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4AEFAAF4" w14:textId="77777777" w:rsidR="00A70B91" w:rsidRPr="007A2E94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๔.๓    วิธีการประเมินผล</w:t>
      </w:r>
    </w:p>
    <w:p w14:paraId="5B5367E1" w14:textId="10C0CFA1" w:rsidR="00510446" w:rsidRPr="007A2E94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Style w:val="markedcontent"/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="00510446" w:rsidRPr="007A2E94">
        <w:rPr>
          <w:rStyle w:val="markedcontent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ประเมินจากการสังเกตพฤติกรรมที่แสดงออกในการร่วมกิจกรรมต่าง ๆ</w:t>
      </w:r>
    </w:p>
    <w:p w14:paraId="677E2420" w14:textId="565334D1" w:rsidR="00A70B91" w:rsidRPr="007A2E94" w:rsidRDefault="00510446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</w:t>
      </w:r>
      <w:r w:rsidR="00195B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ประเมินจากผลงานของกลุ่มและผลงานของผู้เรียนในกลุ่มที่ได้รับมอบหมายให้ทำงาน</w:t>
      </w:r>
    </w:p>
    <w:p w14:paraId="22922504" w14:textId="77777777" w:rsidR="00F65536" w:rsidRPr="007A2E94" w:rsidRDefault="00F65536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74E50E85" w14:textId="6E03CB10" w:rsidR="001B5B0D" w:rsidRPr="007A2E94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26B063F" w14:textId="77777777" w:rsidR="001B5B0D" w:rsidRPr="007A2E94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2EDB512A" w14:textId="1E80AD9A" w:rsidR="001B1AF6" w:rsidRPr="007A2E94" w:rsidRDefault="00510446" w:rsidP="00510446">
      <w:pPr>
        <w:autoSpaceDE w:val="0"/>
        <w:autoSpaceDN w:val="0"/>
        <w:adjustRightInd w:val="0"/>
        <w:spacing w:line="360" w:lineRule="exact"/>
        <w:ind w:left="144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="001B5B0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(๑) 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มี</w:t>
      </w:r>
      <w:r w:rsidR="006464A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ทักษะการใช้ภาษาไทยและภาษาอังกฤษในการสื่อสาร</w:t>
      </w:r>
    </w:p>
    <w:p w14:paraId="2EC58D87" w14:textId="3F19D3A7" w:rsidR="001B5B0D" w:rsidRPr="007A2E94" w:rsidRDefault="006464AD" w:rsidP="00E73704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12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1B5B0D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สามารถใช้คอมพิวเตอร์และเทคโนโลยีสารสนเทศเพื่อการเรียนรู้ ศึกษาค้นคว้าหาข้อมูลและนำเสนอได้อย่างเหมาะสมและมีประสิทธิภาพ</w:t>
      </w:r>
    </w:p>
    <w:p w14:paraId="6BD342A4" w14:textId="7ABEF411" w:rsidR="00E73704" w:rsidRPr="007A2E94" w:rsidRDefault="00E73704" w:rsidP="00E73704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22B07C2D" w14:textId="77777777" w:rsidR="00D51A3E" w:rsidRPr="007A2E94" w:rsidRDefault="001B5B0D" w:rsidP="00D51A3E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679881B8" w14:textId="77777777" w:rsidR="001B5B0D" w:rsidRPr="007A2E94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.๒   วิธีการสอน</w:t>
      </w:r>
    </w:p>
    <w:p w14:paraId="60B55299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ฝึก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ให้นักศึกษา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ทำการซักถาม และตอบโต้ และประมวลผล</w:t>
      </w:r>
    </w:p>
    <w:p w14:paraId="272EA0DC" w14:textId="77777777" w:rsidR="00E73704" w:rsidRPr="007A2E94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จัดกิจกรรม โดยให้นักศึกษาทำการตอบโต้ โดยใช้ทักษะที่มีอยู่ ทำในสถานการณ์เสมือนจริง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14:paraId="42DDD344" w14:textId="77777777" w:rsidR="001B5B0D" w:rsidRPr="007A2E94" w:rsidRDefault="001B5B0D" w:rsidP="00E7370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ฝึกให้นำเสนอผลงานที่ค้นคว้าด้วยตนเองในห้องเรียน</w:t>
      </w:r>
    </w:p>
    <w:p w14:paraId="52FEAC25" w14:textId="77777777" w:rsidR="00D51A3E" w:rsidRPr="007A2E94" w:rsidRDefault="00D51A3E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F1EFC7C" w14:textId="77777777" w:rsidR="001B5B0D" w:rsidRPr="007A2E94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1B5B0D"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.๓    วิธีการประเมินผล</w:t>
      </w:r>
    </w:p>
    <w:p w14:paraId="32C8C9E2" w14:textId="46510F01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(๑)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ินจาก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การเลือกใ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ช้เครื่องมือ</w:t>
      </w:r>
      <w:r w:rsidR="00510446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และข้อมูลมา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แก้ไขปัญหาได้อย่างเหมาะสม</w:t>
      </w:r>
    </w:p>
    <w:p w14:paraId="5BF5BCB7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ประเมินจากความสามารถในการจัดกิจกรรมตามโครงการ ตลอดจนอธิบาย ถึงข้อจำกัด เหตุผลในการเลือกใช้เครื่องมือต่าง ๆ ได้อย่างเหมาะสม</w:t>
      </w:r>
    </w:p>
    <w:p w14:paraId="7D559B9B" w14:textId="77777777" w:rsidR="001B5B0D" w:rsidRPr="007A2E94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(๓) 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การอภิปราย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rtl/>
          <w:cs/>
          <w:lang w:bidi="ar-SA"/>
        </w:rPr>
        <w:t xml:space="preserve"> </w:t>
      </w:r>
      <w:r w:rsidR="00B07818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กรณีศึกษาต่าง ๆที่มีการนำเสนอต่อชั้นเรียน</w:t>
      </w:r>
      <w:r w:rsidR="00E7370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และ ตั้งคำถามแล้วสังเกตวิธีการตอบ</w:t>
      </w:r>
    </w:p>
    <w:p w14:paraId="583F956C" w14:textId="77777777" w:rsidR="00A70B91" w:rsidRPr="007A2E94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</w:p>
    <w:p w14:paraId="1A5443DA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สัญลักษณ์</w:t>
      </w: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8"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ความรับผิดชอบหลัก </w:t>
      </w:r>
    </w:p>
    <w:p w14:paraId="2DBBC016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สัญลักษณ์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9A"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ความรับผิดชอบรอง </w:t>
      </w:r>
    </w:p>
    <w:p w14:paraId="16C4E72F" w14:textId="77777777" w:rsidR="00C742F1" w:rsidRPr="007A2E94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เว้นว่าง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หมายถึง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ไม่ได้รับผิดชอบ</w:t>
      </w:r>
    </w:p>
    <w:p w14:paraId="1AE5ABBA" w14:textId="77777777" w:rsidR="00C742F1" w:rsidRPr="007A2E94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</w:rPr>
        <w:t>Curriculum Mapping)</w:t>
      </w:r>
    </w:p>
    <w:p w14:paraId="77F9B424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67C5B8B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C08E275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71012D0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1B63E136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27093E38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F9A83B3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2DF358A1" w14:textId="77777777" w:rsid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578CDF1E" w14:textId="77777777" w:rsidR="007A2E94" w:rsidRPr="007A2E94" w:rsidRDefault="007A2E94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180C469" w14:textId="77777777" w:rsidR="00553F9C" w:rsidRPr="007A2E94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แผนการสอนและการประเมินผล</w:t>
      </w:r>
    </w:p>
    <w:p w14:paraId="03FBC963" w14:textId="77777777" w:rsidR="00CC78C7" w:rsidRPr="007A2E94" w:rsidRDefault="00CC78C7" w:rsidP="00CC78C7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แผนการสอน </w:t>
      </w:r>
    </w:p>
    <w:p w14:paraId="0775E09D" w14:textId="77777777" w:rsidR="00CC78C7" w:rsidRPr="007A2E94" w:rsidRDefault="00CC78C7" w:rsidP="00CC78C7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  <w:cs/>
        </w:rPr>
      </w:pPr>
    </w:p>
    <w:tbl>
      <w:tblPr>
        <w:tblpPr w:leftFromText="180" w:rightFromText="180" w:vertAnchor="text" w:tblpX="-72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2160"/>
        <w:gridCol w:w="2250"/>
        <w:gridCol w:w="1980"/>
      </w:tblGrid>
      <w:tr w:rsidR="007A2E94" w:rsidRPr="007A2E94" w14:paraId="4307F113" w14:textId="77777777" w:rsidTr="00753343">
        <w:trPr>
          <w:tblHeader/>
        </w:trPr>
        <w:tc>
          <w:tcPr>
            <w:tcW w:w="1080" w:type="dxa"/>
            <w:vAlign w:val="center"/>
          </w:tcPr>
          <w:p w14:paraId="50368BF9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0" w:type="dxa"/>
            <w:vAlign w:val="center"/>
          </w:tcPr>
          <w:p w14:paraId="57A4BE5A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60" w:type="dxa"/>
            <w:vAlign w:val="center"/>
          </w:tcPr>
          <w:p w14:paraId="662755F0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ชม</w:t>
            </w: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.)</w:t>
            </w:r>
          </w:p>
        </w:tc>
        <w:tc>
          <w:tcPr>
            <w:tcW w:w="2250" w:type="dxa"/>
            <w:vAlign w:val="center"/>
          </w:tcPr>
          <w:p w14:paraId="0E18D0D3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กิจกรรมการเรียน </w:t>
            </w:r>
          </w:p>
          <w:p w14:paraId="690FF30F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1980" w:type="dxa"/>
            <w:vAlign w:val="center"/>
          </w:tcPr>
          <w:p w14:paraId="23EC806F" w14:textId="77777777" w:rsidR="00CC78C7" w:rsidRPr="007A2E94" w:rsidRDefault="00CC78C7" w:rsidP="0075334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7A2E94" w:rsidRPr="007A2E94" w14:paraId="293F98B7" w14:textId="77777777" w:rsidTr="00753343">
        <w:trPr>
          <w:trHeight w:val="467"/>
        </w:trPr>
        <w:tc>
          <w:tcPr>
            <w:tcW w:w="1080" w:type="dxa"/>
            <w:vAlign w:val="center"/>
          </w:tcPr>
          <w:p w14:paraId="22B83C12" w14:textId="13953798" w:rsidR="002B751B" w:rsidRPr="007A2E94" w:rsidRDefault="002B751B" w:rsidP="002B75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vAlign w:val="center"/>
          </w:tcPr>
          <w:p w14:paraId="48D59A69" w14:textId="631FE531" w:rsidR="002B751B" w:rsidRPr="007A2E94" w:rsidRDefault="002B751B" w:rsidP="002B75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Course introduction an</w:t>
            </w:r>
            <w:r w:rsidR="002047FC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d Evaluation</w:t>
            </w:r>
            <w:r w:rsidR="006115D3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Explained</w:t>
            </w:r>
          </w:p>
        </w:tc>
        <w:tc>
          <w:tcPr>
            <w:tcW w:w="2160" w:type="dxa"/>
            <w:vAlign w:val="center"/>
          </w:tcPr>
          <w:p w14:paraId="45919060" w14:textId="4DF8ACA0" w:rsidR="002B751B" w:rsidRPr="007A2E94" w:rsidRDefault="002B751B" w:rsidP="002B751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A58DA4F" w14:textId="470A0008" w:rsidR="002B751B" w:rsidRPr="007A2E94" w:rsidRDefault="002B751B" w:rsidP="002B751B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Powerpoints</w:t>
            </w:r>
            <w:proofErr w:type="spellEnd"/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7DBBD0A0" w14:textId="5F49A7CE" w:rsidR="002B751B" w:rsidRPr="007A2E94" w:rsidRDefault="002B751B" w:rsidP="002B751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39062B03" w14:textId="77777777" w:rsidTr="00753343">
        <w:trPr>
          <w:trHeight w:val="467"/>
        </w:trPr>
        <w:tc>
          <w:tcPr>
            <w:tcW w:w="1080" w:type="dxa"/>
            <w:vAlign w:val="center"/>
          </w:tcPr>
          <w:p w14:paraId="07D27170" w14:textId="0FE3598C" w:rsidR="00D62809" w:rsidRPr="007A2E94" w:rsidRDefault="008B23BC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๒-</w:t>
            </w:r>
            <w:r w:rsidR="00D628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vAlign w:val="center"/>
          </w:tcPr>
          <w:p w14:paraId="2F5677B5" w14:textId="5C7F9695" w:rsidR="006115D3" w:rsidRPr="007A2E94" w:rsidRDefault="006115D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Revision of Essential Principle of Translation</w:t>
            </w:r>
          </w:p>
        </w:tc>
        <w:tc>
          <w:tcPr>
            <w:tcW w:w="2160" w:type="dxa"/>
            <w:vAlign w:val="center"/>
          </w:tcPr>
          <w:p w14:paraId="233B2011" w14:textId="0B4DF585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2E49E054" w14:textId="3B3AA8E8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="00D628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632FBA2D" w14:textId="454145AD" w:rsidR="00D62809" w:rsidRPr="007A2E94" w:rsidRDefault="00D62809" w:rsidP="00D62809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348E2860" w14:textId="77777777" w:rsidTr="00753343">
        <w:tc>
          <w:tcPr>
            <w:tcW w:w="1080" w:type="dxa"/>
            <w:vAlign w:val="center"/>
          </w:tcPr>
          <w:p w14:paraId="3CACE3B0" w14:textId="47DD6AF6" w:rsidR="00D62809" w:rsidRPr="007A2E94" w:rsidRDefault="00D62809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๔-๕</w:t>
            </w:r>
          </w:p>
        </w:tc>
        <w:tc>
          <w:tcPr>
            <w:tcW w:w="3060" w:type="dxa"/>
            <w:vAlign w:val="center"/>
          </w:tcPr>
          <w:p w14:paraId="4FA7A95C" w14:textId="6871AA42" w:rsidR="00D62809" w:rsidRPr="007A2E94" w:rsidRDefault="006115D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Practices on Translating in Business Contexts (1)</w:t>
            </w:r>
          </w:p>
        </w:tc>
        <w:tc>
          <w:tcPr>
            <w:tcW w:w="2160" w:type="dxa"/>
            <w:vAlign w:val="center"/>
          </w:tcPr>
          <w:p w14:paraId="6E1900C4" w14:textId="05500AF3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503F50F2" w14:textId="280FE1AC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28112391" w14:textId="21E94D52" w:rsidR="00D62809" w:rsidRPr="007A2E94" w:rsidRDefault="00D62809" w:rsidP="00D62809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59A95F70" w14:textId="77777777" w:rsidTr="00753343">
        <w:tc>
          <w:tcPr>
            <w:tcW w:w="1080" w:type="dxa"/>
            <w:vAlign w:val="center"/>
          </w:tcPr>
          <w:p w14:paraId="4CAFB547" w14:textId="3A66F231" w:rsidR="00D62809" w:rsidRPr="007A2E94" w:rsidRDefault="00D62809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="0060310F"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60310F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</w:p>
        </w:tc>
        <w:tc>
          <w:tcPr>
            <w:tcW w:w="3060" w:type="dxa"/>
            <w:vAlign w:val="center"/>
          </w:tcPr>
          <w:p w14:paraId="0BCA4CCC" w14:textId="6402761A" w:rsidR="00D62809" w:rsidRPr="007A2E94" w:rsidRDefault="006115D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Practices on Translating in Business Contexts (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60" w:type="dxa"/>
            <w:vAlign w:val="center"/>
          </w:tcPr>
          <w:p w14:paraId="6AF0E614" w14:textId="00BCB2F4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6B78168" w14:textId="40704B15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38EC3B3D" w14:textId="0E083542" w:rsidR="00D62809" w:rsidRPr="007A2E94" w:rsidRDefault="00D62809" w:rsidP="00D62809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50CDD245" w14:textId="77777777" w:rsidTr="00753343">
        <w:tc>
          <w:tcPr>
            <w:tcW w:w="1080" w:type="dxa"/>
            <w:vAlign w:val="center"/>
          </w:tcPr>
          <w:p w14:paraId="47F38EFA" w14:textId="40F6CCA0" w:rsidR="00D62809" w:rsidRPr="007A2E94" w:rsidRDefault="00DF48A7" w:rsidP="00DF48A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3060" w:type="dxa"/>
            <w:vAlign w:val="center"/>
          </w:tcPr>
          <w:p w14:paraId="65C0E250" w14:textId="162F75CF" w:rsidR="00D62809" w:rsidRPr="007A2E94" w:rsidRDefault="006115D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Translation &amp; Interpretation (EN-TH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60" w:type="dxa"/>
            <w:vAlign w:val="center"/>
          </w:tcPr>
          <w:p w14:paraId="33B6FA91" w14:textId="7AB84810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0DB76EE9" w14:textId="71EC35B8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vAlign w:val="center"/>
          </w:tcPr>
          <w:p w14:paraId="51269924" w14:textId="3EE8A327" w:rsidR="00D62809" w:rsidRPr="007A2E94" w:rsidRDefault="00D62809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6D9E0BAA" w14:textId="77777777" w:rsidTr="00753343">
        <w:tc>
          <w:tcPr>
            <w:tcW w:w="1080" w:type="dxa"/>
            <w:vAlign w:val="center"/>
          </w:tcPr>
          <w:p w14:paraId="1C2FB6D4" w14:textId="4082AC84" w:rsidR="00D62809" w:rsidRPr="007A2E94" w:rsidRDefault="00DF48A7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๙-๑๐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D85B150" w14:textId="0E5F3BB4" w:rsidR="00D62809" w:rsidRPr="007A2E94" w:rsidRDefault="006115D3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Practices on Translating in Business Contexts (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CF04326" w14:textId="5942F9F5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84CD0A9" w14:textId="5D8E150A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PowerPoints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br/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Q&amp;As + Classroom discussion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5EDC4A6" w14:textId="311CECA8" w:rsidR="00D62809" w:rsidRPr="007A2E94" w:rsidRDefault="00D62809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54E8F696" w14:textId="77777777" w:rsidTr="00753343">
        <w:tc>
          <w:tcPr>
            <w:tcW w:w="1080" w:type="dxa"/>
            <w:vAlign w:val="center"/>
          </w:tcPr>
          <w:p w14:paraId="63326028" w14:textId="144FDB66" w:rsidR="00D62809" w:rsidRPr="007A2E94" w:rsidRDefault="00DF48A7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๑๑-๑๒</w:t>
            </w:r>
          </w:p>
        </w:tc>
        <w:tc>
          <w:tcPr>
            <w:tcW w:w="3060" w:type="dxa"/>
            <w:vAlign w:val="center"/>
          </w:tcPr>
          <w:p w14:paraId="1E9FD1D9" w14:textId="413F9B3D" w:rsidR="00D62809" w:rsidRPr="007A2E94" w:rsidRDefault="006115D3" w:rsidP="00D62809">
            <w:pPr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Practices on Translating in Business Contexts (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60" w:type="dxa"/>
            <w:vAlign w:val="center"/>
          </w:tcPr>
          <w:p w14:paraId="74423A36" w14:textId="26DC16ED" w:rsidR="00D62809" w:rsidRPr="007A2E94" w:rsidRDefault="0060310F" w:rsidP="00D628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2BC0154A" w14:textId="4D5B9540" w:rsidR="00D62809" w:rsidRPr="007A2E94" w:rsidRDefault="002B751B" w:rsidP="00D62809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PowerPoints </w:t>
            </w: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1980" w:type="dxa"/>
            <w:vAlign w:val="center"/>
          </w:tcPr>
          <w:p w14:paraId="02FD927A" w14:textId="6FEB988F" w:rsidR="00D62809" w:rsidRPr="007A2E94" w:rsidRDefault="00D62809" w:rsidP="00D628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4E2C93F6" w14:textId="77777777" w:rsidTr="00145756">
        <w:tc>
          <w:tcPr>
            <w:tcW w:w="1080" w:type="dxa"/>
            <w:vAlign w:val="center"/>
          </w:tcPr>
          <w:p w14:paraId="0848AF0A" w14:textId="6C2ABBF5" w:rsidR="00BE2E53" w:rsidRPr="007A2E94" w:rsidRDefault="00DF48A7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๑๓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="00BE2E53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2958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3060" w:type="dxa"/>
            <w:vAlign w:val="center"/>
          </w:tcPr>
          <w:p w14:paraId="676FD53E" w14:textId="77777777" w:rsidR="00BE2E53" w:rsidRPr="007A2E94" w:rsidRDefault="00BE2E53" w:rsidP="00BE2E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4D52C5" w14:textId="4F1676F6" w:rsidR="00BE2E53" w:rsidRPr="007A2E94" w:rsidRDefault="006115D3" w:rsidP="00BE2E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Practices on Translating in Business Contexts (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160" w:type="dxa"/>
            <w:vAlign w:val="center"/>
          </w:tcPr>
          <w:p w14:paraId="616D431B" w14:textId="0FC1B8B6" w:rsidR="00BE2E53" w:rsidRPr="007A2E94" w:rsidRDefault="0060310F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37B4403F" w14:textId="161B9AFE" w:rsidR="00BE2E53" w:rsidRPr="007A2E94" w:rsidRDefault="00BE2E53" w:rsidP="00BE2E53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2B751B"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PowerPoints </w:t>
            </w:r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1980" w:type="dxa"/>
            <w:vAlign w:val="center"/>
          </w:tcPr>
          <w:p w14:paraId="191177C6" w14:textId="03214D75" w:rsidR="00BE2E53" w:rsidRPr="007A2E94" w:rsidRDefault="00BE2E53" w:rsidP="00BE2E53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4AB20F1E" w14:textId="77777777" w:rsidTr="00753343">
        <w:tc>
          <w:tcPr>
            <w:tcW w:w="1080" w:type="dxa"/>
            <w:vAlign w:val="center"/>
          </w:tcPr>
          <w:p w14:paraId="1F352494" w14:textId="537FC2EA" w:rsidR="00BE2E53" w:rsidRPr="007A2E94" w:rsidRDefault="00BE2E53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๑๖</w:t>
            </w:r>
          </w:p>
        </w:tc>
        <w:tc>
          <w:tcPr>
            <w:tcW w:w="3060" w:type="dxa"/>
            <w:vAlign w:val="center"/>
          </w:tcPr>
          <w:p w14:paraId="54C8FDEF" w14:textId="03BDCBDB" w:rsidR="00BE2E53" w:rsidRPr="007A2E94" w:rsidRDefault="006115D3" w:rsidP="00BE2E5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Translation &amp; Interpretation (TH-EN)</w:t>
            </w:r>
          </w:p>
        </w:tc>
        <w:tc>
          <w:tcPr>
            <w:tcW w:w="2160" w:type="dxa"/>
            <w:vAlign w:val="center"/>
          </w:tcPr>
          <w:p w14:paraId="3DC28E32" w14:textId="395135A0" w:rsidR="00BE2E53" w:rsidRPr="007A2E94" w:rsidRDefault="0060310F" w:rsidP="00BE2E5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2250" w:type="dxa"/>
            <w:vAlign w:val="center"/>
          </w:tcPr>
          <w:p w14:paraId="6BD5DBDE" w14:textId="2A7E9D7F" w:rsidR="00BE2E53" w:rsidRPr="007A2E94" w:rsidRDefault="00BE2E53" w:rsidP="00BE2E53">
            <w:pPr>
              <w:ind w:right="-108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Powerpoints</w:t>
            </w:r>
            <w:proofErr w:type="spellEnd"/>
            <w:r w:rsidR="002B751B" w:rsidRPr="007A2E94">
              <w:rPr>
                <w:rStyle w:val="markedcontent"/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Q</w:t>
            </w:r>
            <w:proofErr w:type="gramEnd"/>
            <w:r w:rsidR="002B751B" w:rsidRPr="007A2E94">
              <w:rPr>
                <w:rStyle w:val="markedcontent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&amp;As + Classroom discussion</w:t>
            </w:r>
          </w:p>
        </w:tc>
        <w:tc>
          <w:tcPr>
            <w:tcW w:w="1980" w:type="dxa"/>
            <w:vAlign w:val="center"/>
          </w:tcPr>
          <w:p w14:paraId="0660CD56" w14:textId="543D1639" w:rsidR="00BE2E53" w:rsidRPr="007A2E94" w:rsidRDefault="00BE2E53" w:rsidP="00BE2E53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อ.จีรศักดิ์ มีสุขสบาย</w:t>
            </w:r>
          </w:p>
        </w:tc>
      </w:tr>
      <w:tr w:rsidR="007A2E94" w:rsidRPr="007A2E94" w14:paraId="15EE0FFB" w14:textId="77777777" w:rsidTr="00753343">
        <w:tc>
          <w:tcPr>
            <w:tcW w:w="1080" w:type="dxa"/>
            <w:vAlign w:val="center"/>
          </w:tcPr>
          <w:p w14:paraId="2BFAD88D" w14:textId="77777777" w:rsidR="00885A09" w:rsidRPr="007A2E94" w:rsidRDefault="00885A09" w:rsidP="00885A0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3060" w:type="dxa"/>
            <w:tcBorders>
              <w:right w:val="nil"/>
            </w:tcBorders>
          </w:tcPr>
          <w:p w14:paraId="51526D37" w14:textId="77777777" w:rsidR="00885A09" w:rsidRPr="007A2E94" w:rsidRDefault="00885A09" w:rsidP="00885A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6234C892" w14:textId="08786017" w:rsidR="00885A09" w:rsidRPr="007A2E94" w:rsidRDefault="00666024" w:rsidP="00885A0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Final Exam</w:t>
            </w:r>
            <w:r w:rsidR="00885A09"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</w:tcPr>
          <w:p w14:paraId="1DFF70F8" w14:textId="77777777" w:rsidR="00885A09" w:rsidRPr="007A2E94" w:rsidRDefault="00885A09" w:rsidP="00885A09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9D8B18" w14:textId="77777777" w:rsidR="00885A09" w:rsidRPr="007A2E94" w:rsidRDefault="00885A09" w:rsidP="00885A0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8E7D830" w14:textId="77777777" w:rsidR="00EE4E10" w:rsidRPr="007A2E94" w:rsidRDefault="00EE4E10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215D98A2" w14:textId="77777777" w:rsidR="00F1134B" w:rsidRPr="007A2E94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แผนการประเมินผลการเรียนรู้</w:t>
      </w:r>
    </w:p>
    <w:p w14:paraId="1EB5479C" w14:textId="77777777" w:rsidR="00F1134B" w:rsidRPr="007A2E94" w:rsidRDefault="00F1134B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color w:val="000000" w:themeColor="text1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7A2E94" w:rsidRPr="007A2E94" w14:paraId="05125E52" w14:textId="77777777" w:rsidTr="00553F9C">
        <w:tc>
          <w:tcPr>
            <w:tcW w:w="1668" w:type="dxa"/>
            <w:vAlign w:val="center"/>
          </w:tcPr>
          <w:p w14:paraId="2B88ED76" w14:textId="77777777" w:rsidR="00515F42" w:rsidRPr="007A2E9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3F0A8DC7" w14:textId="77777777" w:rsidR="00515F42" w:rsidRPr="007A2E94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12EDD0D4" w14:textId="77777777" w:rsidR="00515F42" w:rsidRPr="007A2E94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48711E12" w14:textId="77777777" w:rsidR="0026684B" w:rsidRPr="007A2E9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</w:p>
          <w:p w14:paraId="369B7633" w14:textId="77777777" w:rsidR="00515F42" w:rsidRPr="007A2E94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ของการประเมินผล</w:t>
            </w:r>
            <w:r w:rsidR="0026684B" w:rsidRPr="007A2E9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7A2E94" w:rsidRPr="007A2E94" w14:paraId="0B774B99" w14:textId="77777777" w:rsidTr="00256B2D">
        <w:tc>
          <w:tcPr>
            <w:tcW w:w="1668" w:type="dxa"/>
            <w:vAlign w:val="center"/>
          </w:tcPr>
          <w:p w14:paraId="2CB91076" w14:textId="2E0076A2" w:rsidR="003D1A4D" w:rsidRPr="007A2E94" w:rsidRDefault="00EE3ADE" w:rsidP="00A14AC2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และ ๑.๔</w:t>
            </w:r>
            <w:r w:rsidR="003D1A4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52B939D6" w14:textId="3755D8FA" w:rsidR="003D1A4D" w:rsidRPr="007A2E94" w:rsidRDefault="00CC78C7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Class Attendance </w:t>
            </w:r>
          </w:p>
        </w:tc>
        <w:tc>
          <w:tcPr>
            <w:tcW w:w="1701" w:type="dxa"/>
            <w:vAlign w:val="center"/>
          </w:tcPr>
          <w:p w14:paraId="26EC9EB6" w14:textId="127E5502" w:rsidR="003D1A4D" w:rsidRPr="007A2E94" w:rsidRDefault="00555BA1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</w:tc>
        <w:tc>
          <w:tcPr>
            <w:tcW w:w="2551" w:type="dxa"/>
            <w:vAlign w:val="center"/>
          </w:tcPr>
          <w:p w14:paraId="5E916908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๑๐%</w:t>
            </w:r>
          </w:p>
        </w:tc>
      </w:tr>
      <w:tr w:rsidR="007A2E94" w:rsidRPr="007A2E94" w14:paraId="406C4555" w14:textId="77777777" w:rsidTr="00256B2D">
        <w:tc>
          <w:tcPr>
            <w:tcW w:w="1668" w:type="dxa"/>
            <w:vAlign w:val="center"/>
          </w:tcPr>
          <w:p w14:paraId="7A9BF170" w14:textId="4ED90499" w:rsidR="00D91B0D" w:rsidRPr="007A2E94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 ๒.๒ ๓.๑ และ ๓.๒</w:t>
            </w:r>
          </w:p>
        </w:tc>
        <w:tc>
          <w:tcPr>
            <w:tcW w:w="4536" w:type="dxa"/>
            <w:vAlign w:val="center"/>
          </w:tcPr>
          <w:p w14:paraId="4B8A531E" w14:textId="477DE039" w:rsidR="00D91B0D" w:rsidRPr="007A2E94" w:rsidRDefault="00091E7C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Activities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6115D3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and Participation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2E3DAE" w14:textId="77777777" w:rsidR="00091E7C" w:rsidRPr="007A2E94" w:rsidRDefault="00091E7C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14A38270" w14:textId="35B67188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5FCFC2AD" w14:textId="7EC0B9B5" w:rsidR="00D91B0D" w:rsidRPr="007A2E94" w:rsidRDefault="00592F0F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%</w:t>
            </w:r>
          </w:p>
        </w:tc>
      </w:tr>
      <w:tr w:rsidR="007A2E94" w:rsidRPr="007A2E94" w14:paraId="156AE303" w14:textId="77777777" w:rsidTr="00256B2D">
        <w:tc>
          <w:tcPr>
            <w:tcW w:w="1668" w:type="dxa"/>
            <w:vAlign w:val="center"/>
          </w:tcPr>
          <w:p w14:paraId="14ACA998" w14:textId="0A779EA4" w:rsidR="00D91B0D" w:rsidRPr="007A2E94" w:rsidRDefault="00D91B0D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๒.๒ ๓.๑ และ ๓.๒</w:t>
            </w:r>
          </w:p>
        </w:tc>
        <w:tc>
          <w:tcPr>
            <w:tcW w:w="4536" w:type="dxa"/>
            <w:vAlign w:val="center"/>
          </w:tcPr>
          <w:p w14:paraId="3EF2EC48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Final Exam</w:t>
            </w:r>
          </w:p>
        </w:tc>
        <w:tc>
          <w:tcPr>
            <w:tcW w:w="1701" w:type="dxa"/>
            <w:vAlign w:val="center"/>
          </w:tcPr>
          <w:p w14:paraId="085F6B9D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๑๗</w:t>
            </w:r>
          </w:p>
        </w:tc>
        <w:tc>
          <w:tcPr>
            <w:tcW w:w="2551" w:type="dxa"/>
            <w:vAlign w:val="center"/>
          </w:tcPr>
          <w:p w14:paraId="4FB01743" w14:textId="150D0A13" w:rsidR="00D91B0D" w:rsidRPr="007A2E94" w:rsidRDefault="00592F0F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31794C25" w14:textId="77777777" w:rsidR="00D91B0D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A2E94" w:rsidRPr="007A2E94" w14:paraId="66D8AC62" w14:textId="77777777" w:rsidTr="00256B2D">
        <w:tc>
          <w:tcPr>
            <w:tcW w:w="1668" w:type="dxa"/>
            <w:vAlign w:val="center"/>
          </w:tcPr>
          <w:p w14:paraId="4093AD13" w14:textId="1EFA9712" w:rsidR="003D1A4D" w:rsidRPr="007A2E94" w:rsidRDefault="00EE3ADE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๒.๑ 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="00CC78C7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๓.๑ ๓</w:t>
            </w:r>
            <w:r w:rsidR="00CC78C7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๔.๑ และ ๕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="0072040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  <w:vAlign w:val="center"/>
          </w:tcPr>
          <w:p w14:paraId="142DF017" w14:textId="224D5E79" w:rsidR="003D1A4D" w:rsidRPr="007A2E94" w:rsidRDefault="00194E8F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Translation P</w:t>
            </w:r>
            <w:r w:rsidR="00D91B0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rojects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(Individual)</w:t>
            </w:r>
          </w:p>
        </w:tc>
        <w:tc>
          <w:tcPr>
            <w:tcW w:w="1701" w:type="dxa"/>
            <w:vAlign w:val="bottom"/>
          </w:tcPr>
          <w:p w14:paraId="41607168" w14:textId="77777777" w:rsidR="003D1A4D" w:rsidRPr="007A2E94" w:rsidRDefault="000F6974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2BEB6E76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1F969E1" w14:textId="33A967AE" w:rsidR="003D1A4D" w:rsidRPr="007A2E94" w:rsidRDefault="00091E7C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="009D7159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3D1A4D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585F9B61" w14:textId="77777777" w:rsidR="003D1A4D" w:rsidRPr="007A2E94" w:rsidRDefault="003D1A4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25870" w:rsidRPr="007A2E94" w14:paraId="0489DCD1" w14:textId="77777777" w:rsidTr="00256B2D">
        <w:tc>
          <w:tcPr>
            <w:tcW w:w="1668" w:type="dxa"/>
            <w:vAlign w:val="center"/>
          </w:tcPr>
          <w:p w14:paraId="215A1BC5" w14:textId="3F0E181E" w:rsidR="00955746" w:rsidRPr="007A2E94" w:rsidRDefault="00720409" w:rsidP="00EE3ADE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 ๒.๒ ๓.๑ และ ๓.๒</w:t>
            </w:r>
          </w:p>
        </w:tc>
        <w:tc>
          <w:tcPr>
            <w:tcW w:w="4536" w:type="dxa"/>
            <w:vAlign w:val="center"/>
          </w:tcPr>
          <w:p w14:paraId="49C65408" w14:textId="77777777" w:rsidR="00320824" w:rsidRDefault="00194E8F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ranslation &amp;</w:t>
            </w:r>
            <w:r w:rsidR="003208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208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Oral</w:t>
            </w:r>
            <w:r w:rsidR="006115D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Interpretation </w:t>
            </w:r>
          </w:p>
          <w:p w14:paraId="18E82B30" w14:textId="44523E7E" w:rsidR="00955746" w:rsidRPr="007A2E94" w:rsidRDefault="006115D3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(EN-TH, TH-EN)</w:t>
            </w:r>
            <w:r w:rsidR="00F923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923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(Individual)</w:t>
            </w:r>
          </w:p>
        </w:tc>
        <w:tc>
          <w:tcPr>
            <w:tcW w:w="1701" w:type="dxa"/>
            <w:vAlign w:val="center"/>
          </w:tcPr>
          <w:p w14:paraId="6615B8BB" w14:textId="77777777" w:rsidR="00320824" w:rsidRPr="007A2E94" w:rsidRDefault="00320824" w:rsidP="00320824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During the course</w:t>
            </w:r>
          </w:p>
          <w:p w14:paraId="1DCD8304" w14:textId="4B786DB6" w:rsidR="00955746" w:rsidRPr="007A2E94" w:rsidRDefault="00955746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1" w:type="dxa"/>
            <w:vAlign w:val="center"/>
          </w:tcPr>
          <w:p w14:paraId="7027FB3B" w14:textId="5886C2AC" w:rsidR="00955746" w:rsidRPr="007A2E94" w:rsidRDefault="00D91B0D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br/>
            </w:r>
            <w:r w:rsidR="00091E7C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๑๐</w:t>
            </w:r>
            <w:r w:rsidR="00955746"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%</w:t>
            </w:r>
          </w:p>
          <w:p w14:paraId="48DDEAEA" w14:textId="77777777" w:rsidR="00955746" w:rsidRPr="007A2E94" w:rsidRDefault="00955746" w:rsidP="00256B2D">
            <w:pPr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37E8EE2E" w14:textId="77777777" w:rsidR="005319CD" w:rsidRPr="007A2E94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0633A6" w14:textId="77777777" w:rsidR="00553F9C" w:rsidRPr="007A2E94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๖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ทรัพยากรประกอบการเรียนการสอน</w:t>
      </w:r>
    </w:p>
    <w:p w14:paraId="4EF85872" w14:textId="77777777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ตำราและเอกสารหลัก</w:t>
      </w:r>
    </w:p>
    <w:p w14:paraId="2865F20B" w14:textId="5BCC27C9" w:rsidR="00EE4E10" w:rsidRPr="007A2E94" w:rsidRDefault="005B56DB" w:rsidP="00EE4E10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๑)  </w:t>
      </w:r>
      <w:r w:rsidR="002714C6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รวบรวมจากหลากหลาย</w:t>
      </w:r>
      <w:r w:rsidR="007A2E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สื่อ สร้างสื่อการสอนขึ้นเอง</w:t>
      </w:r>
    </w:p>
    <w:p w14:paraId="6A0367A9" w14:textId="77777777" w:rsidR="00E56127" w:rsidRPr="007A2E94" w:rsidRDefault="005B56DB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1FACAC2B" w14:textId="77777777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>.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เอกสารและข้อมูลสำคัญ</w:t>
      </w:r>
    </w:p>
    <w:p w14:paraId="3E55A512" w14:textId="383D55A0" w:rsidR="00E55794" w:rsidRPr="007A2E94" w:rsidRDefault="0026684B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๑</w:t>
      </w:r>
      <w:r w:rsidR="00E5612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)</w:t>
      </w:r>
      <w:r w:rsidR="000F2109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B6EB2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 ตำรา นิตยสาร </w:t>
      </w:r>
      <w:r w:rsidR="007F14B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เว็บไซต์ต่าง ๆที่เกี่ยวข้องทั้งภาษาไทยและอังกฤษ</w:t>
      </w:r>
      <w:r w:rsidR="00E557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4E577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76AA66E6" w14:textId="77777777" w:rsidR="00A94CD5" w:rsidRPr="007A2E94" w:rsidRDefault="00E56127" w:rsidP="00A94CD5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="00A94CD5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023A6AB6" w14:textId="77777777" w:rsidR="00F1134B" w:rsidRPr="007A2E94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="0026684B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</w:p>
    <w:p w14:paraId="161C83FD" w14:textId="240AA8AE" w:rsidR="00E56127" w:rsidRPr="007A2E94" w:rsidRDefault="004E577A" w:rsidP="007F14BA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๑)  </w:t>
      </w:r>
      <w:r w:rsidR="002B6EB2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 ตำรา นิตยสาร </w:t>
      </w:r>
      <w:r w:rsidR="007F14B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เว็บไซต์ต่าง ๆที่เกี่ยวข้องทั้งภาษาไทยและอังกฤษ</w:t>
      </w:r>
      <w:r w:rsidR="00E55794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>.</w:t>
      </w:r>
    </w:p>
    <w:p w14:paraId="5F003968" w14:textId="77777777" w:rsidR="005319CD" w:rsidRPr="007A2E94" w:rsidRDefault="004E577A" w:rsidP="00E5579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7F2EA7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</w:p>
    <w:p w14:paraId="26A739FA" w14:textId="77777777" w:rsidR="005319CD" w:rsidRPr="007A2E94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7867F493" w14:textId="77777777" w:rsidR="00553F9C" w:rsidRPr="007A2E94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หมวดที่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471E938D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7B0F74A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การประเมินประสิทธิผลในรายวิชานี้โดยนักศึกษา ดำเนินการจัดกิจกรรมเพื่อเปิดรับฟังข้อคิดเห็นและข้อเสนอแนะจากนักศึกษาในรูปแบบต่าง ๆ ดังนี้</w:t>
      </w:r>
    </w:p>
    <w:p w14:paraId="1AFAB16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๑.๑ ในวันแรกของการเรียนการสอน อาจารย์ผู้สอนอธิบายให้นักศึกษาเข้าใจถึงการปรับปรุงรายวิชานี้จากการเรียนการสอนในภาคการศึกษาที่ผ่านมาและประโยชน์จากข้อคิดเห็นของนักศึกษาต่อการพัฒนารายวิชาเพื่อส่งเสริมให้นักศึกษาแสดงความคิดเห็นต่อการพัฒนารายวิชาในช่วยปลายของภาคการศึกษา</w:t>
      </w:r>
    </w:p>
    <w:p w14:paraId="1E74F079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๑.๒ ให้นักศึกษาประเมินพัฒนาการของตนเองโดยเปรียบเทียบ ความรู้ ทักษะในการประมวล คิดวิเคราะห์ก่อนและหลังการเรียนรายวิชานี้</w:t>
      </w:r>
    </w:p>
    <w:p w14:paraId="073A17F2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๑.๓ ส่งเสริมให้นักศึกษาแสดงความคิดเห็นต่อการเรียนการสอนและการพัฒนารายวิชาในชั่วโมงสุดท้ายของการเรียนรายวิชานี้</w:t>
      </w:r>
    </w:p>
    <w:p w14:paraId="5AB5450D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ให้นักศึกษาทุกคนประเมินประสิทธิผลของรายวิชา ซึ่งรวมถึงวิธีการสอน การจัดกิจกรรมในและนอกห้องเรียน สิ่งสนับสนุนการเรียนการสอนซึ่งมีผลกระทบต่อการเรียนรู้และผลการเรียนรู้ที่ได้รับรวมถึงการเสนอแนะเพื่อการปรับปรุงรายวิชาด้วยระบบคอมพิวเตอร์ของมหาวิทยาลัยหรือระบบออนไลน์</w:t>
      </w:r>
    </w:p>
    <w:p w14:paraId="7726EF0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BAC70DA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</w:t>
      </w:r>
    </w:p>
    <w:p w14:paraId="1172338A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    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๒.๑ </w:t>
      </w:r>
      <w:r w:rsidR="007F14BA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อาจารย์ผู้สอนทำแบบประเมินผลของอาจารย์ผู้สอนโดยที่นักศึกษา เป็นผู้ประเมิน โดยผู้สอนนำผลมาปรับปรุงวิธีการสอน</w:t>
      </w:r>
    </w:p>
    <w:p w14:paraId="652FEE87" w14:textId="77777777" w:rsidR="005C10D1" w:rsidRPr="007A2E94" w:rsidRDefault="005C10D1" w:rsidP="007F14BA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๓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การปรับปรุงการสอน</w:t>
      </w:r>
    </w:p>
    <w:p w14:paraId="7ADE9020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๓.๑ การประมวลความคิดเห็นของนักศึกษา การประเมินการสอนของตนเองและสรุปปัญหา อุปสรรคแนวทางแก้ไขเมื่อสิ้นสุดการสอน เพื่อเป็นข้อมูลเบื้องต้นในการปรับปรุงรายวิชาในภาคการศึกษาต่อไป</w:t>
      </w:r>
    </w:p>
    <w:p w14:paraId="474C08B8" w14:textId="77777777" w:rsidR="005C10D1" w:rsidRPr="007A2E94" w:rsidRDefault="007F14BA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๓.๒</w:t>
      </w:r>
      <w:r w:rsidR="005C10D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ปรับปรุงรายละเอียดของวิชาให้ทันสมัยและเหมาะสมกับนักศึกษารุ่นต่อไป</w:t>
      </w:r>
    </w:p>
    <w:p w14:paraId="4AF766A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</w:p>
    <w:p w14:paraId="102A7036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การทวนสอบมาตรฐานผลสัมฤทธิ์ของนักศึกษาในรายวิชา</w:t>
      </w:r>
    </w:p>
    <w:p w14:paraId="471F8309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>๔.๑ ด้านคุณธรรมและจริยธรรม</w:t>
      </w:r>
    </w:p>
    <w:p w14:paraId="1EF2CBAF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ab/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๔.๑.๑  </w:t>
      </w:r>
      <w:r w:rsidR="00287A7A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ทวนสอบผลการเรียนรู้จากความรับผิดชอบในการทำหน้าที่ที่ได้รับมอบหมาย ความเพียรพยายามและความเอาใจใส่ในการทำงานอย่างเต็มความสามารถ</w:t>
      </w:r>
    </w:p>
    <w:p w14:paraId="637CC320" w14:textId="77777777" w:rsidR="005C10D1" w:rsidRPr="007A2E94" w:rsidRDefault="00287A7A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๔.๑.๒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ab/>
        <w:t>ทวนสอบการให้คะแนนของนักศึกษา โดยอาจารย์ในสาขาวิชา เพื่อความถูกต้องและความเรียบร้อย</w:t>
      </w:r>
      <w:r w:rsidR="005C10D1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</w:p>
    <w:p w14:paraId="44569890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AU"/>
        </w:rPr>
        <w:t xml:space="preserve">๔.๒ ด้านความรู้ </w:t>
      </w:r>
    </w:p>
    <w:p w14:paraId="4927A268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๔.๑.๑ ภายหลังจากที่ประกาศค่าระดับคะแนนแล้ว ภายใน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๓๐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วัน อาจารย์ประจำวิชาที่คัดเลือก สุ่มนักศึกษาจากระดับค่าคะแนน โดยสุ่มระดับค่าคะแนนละ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คน โดยการจับสลาก</w:t>
      </w:r>
    </w:p>
    <w:p w14:paraId="108E3E4F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๔.๑.๒ ให้นักศึกษาสอบปากเปล่า โดยอาจารย์ผู้สอนในแต่ละวิชานำข้อสอบที่จัดสอบมาทวนสอบอีก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๑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ครั้ง</w:t>
      </w:r>
    </w:p>
    <w:p w14:paraId="3BF91DF6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๔.๑.๓ นำผลสอบมาประเมินว่า หากนักศึกษาได้ </w:t>
      </w:r>
      <w:r w:rsidR="003D1A4D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๘๐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เปอร์เซนต์ขึ้นไปถือว่าผ่าน</w:t>
      </w:r>
    </w:p>
    <w:p w14:paraId="5EFF4839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๔.๑.๔ หากไม่ผ่านอาจารย์ผู้สอนต้องนำมาประชุมกับอาจารย์ประจำหลักสูตรเพื่อนำมาประชุมในการปรับปรุงการสอนถัดไป</w:t>
      </w:r>
    </w:p>
    <w:p w14:paraId="02829518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๔.๓ ด้านทักษะทางปัญญา </w:t>
      </w:r>
    </w:p>
    <w:p w14:paraId="669E59C9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๔.๓.๑ ทวนสอบผลการเรียนรู้จากผลงานที่สะท้อนถึงความสามารถในการนำองค์ความรู้มาปรับประยุกต์ใช้ในการวิเคราะห์ อธิบาย และตอบโจทย์การเรียนรู้ในชั้นเรียนโดยมีแบบวัดก่อน-หลัง</w:t>
      </w:r>
    </w:p>
    <w:p w14:paraId="63E76A55" w14:textId="77777777" w:rsidR="005C10D1" w:rsidRPr="007A2E94" w:rsidRDefault="005C10D1" w:rsidP="00F6355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lastRenderedPageBreak/>
        <w:t>๔.๓.๒ ทวนสอบผลการเรียนรู้จากการทดสอบ เพื่อชี้วัดความสามารถในการนำองค์ความรู้หลักการและทฤษฎีต่างๆ มาใช้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br/>
        <w:t xml:space="preserve"> </w:t>
      </w:r>
      <w:r w:rsidR="00F63551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๔.๓.๓ การทวนสอบผลการเรียนรู้จากการสังเกตการณ์การนำเสนอผลงาน การอภิปราย และการแสดงความคิดเห็นของนักศึกษาในชั้นเรียน เพื่อชี้วัดความเข้าใจในการจับประเด็นคำถาม การนำเสนอความคิดอย่างชัดเจน ตลอดจนความมีไหวพริบปฏิภาณในการตอบคำถาม</w:t>
      </w:r>
    </w:p>
    <w:p w14:paraId="3FE72874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๔.๔ ด้านความสัมพันธ์ระหว่างบุคคลและความรับผิดชอบ</w:t>
      </w:r>
    </w:p>
    <w:p w14:paraId="2207C15C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๔.๔.๑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การประเมินพฤติกรรมในการทำกิจกรรมร่วมกันในชั้นเรียนเพื่อชี้วัดทักษะในการทำงานร่วมกันและความสัมพันธ์ภายในกลุ่ม โดยผู้สอนมีการติดตามกระบวนการทำงานของแต่ละกลุ่มอย่างสม่ำเสมอ </w:t>
      </w:r>
    </w:p>
    <w:p w14:paraId="1E91AA62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๔.๔.๒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การประเมินผลงานและการนำเสนอผลงานของนักศึกษาเพื่อชี้วัดทักษะความสามารถในการจัดการภารกิจ การจัดแบ่งความรับผิดชอบและการแบ่งหน้าที่ระหว่างสมาชิกภายในกลุ่ม</w:t>
      </w:r>
    </w:p>
    <w:p w14:paraId="554241C6" w14:textId="77777777" w:rsidR="005C10D1" w:rsidRPr="007A2E94" w:rsidRDefault="005C10D1" w:rsidP="005C10D1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๔.๔.๓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พฤติกรรมและปฏิสัมพันธ์ระหว่างผู้เรียนต่างกลุ่มในการรับฟังข้อโต้แย้งและข้อเสนอแนะระหว่างกัน เพื่อชี้วัดระดับความสามารถอดทนอดกลั้นต่อความคิดเห็นที่แตกต่าง และการเปิดกว้างรับฟังความคิดเห็นของผู้อื่นอย่างเหมาะสม</w:t>
      </w:r>
    </w:p>
    <w:p w14:paraId="69E23067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>๔.๕ ด้านการวิเคราะห์และการสื่อสาร และการใช้เทคโนโลยีสารสนเทศ</w:t>
      </w:r>
    </w:p>
    <w:p w14:paraId="2567D9B4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๔.๕.๑ การประเมินผลการศึกษา การจัดทำรายงาน เพื่อชี้วัดทักษะความสามารถในการใช้เทคโนโลยีสารสนเทศเพื่อการค้นคว้าข้อมูล การวิเคราะห์และประมวลผลข้อมูลเพื่อตอบโจทย์การเรียนรู้ได้อย่างเหมาะสม</w:t>
      </w:r>
    </w:p>
    <w:p w14:paraId="1C1792A7" w14:textId="2A1827C0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๔.๕.๒</w:t>
      </w:r>
      <w:r w:rsidR="0079384F" w:rsidRPr="007A2E94"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การประเมินความสามารถในการใช้เทค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โนโลยีสารสนเทศ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อสื่อสาร 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ตลอดจนการจัดทำสื่อเ</w:t>
      </w:r>
      <w:r w:rsidR="000550AC"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พื่อนำเสนอ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ให้ผู้ฟังเข้าใจได้ง่าย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 xml:space="preserve"> </w:t>
      </w:r>
    </w:p>
    <w:p w14:paraId="4F61D65A" w14:textId="77777777" w:rsidR="005C10D1" w:rsidRPr="007A2E94" w:rsidRDefault="005C10D1" w:rsidP="005C10D1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๔.๕.๓</w:t>
      </w:r>
      <w:r w:rsidRPr="007A2E94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ab/>
        <w:t>การประเมินผลจากทักษะความสามารถในการใช้เทคโนโลยีสารสนเทศสำหรับจัดทำสื่อสารสนเทศประกอบการนำเสนออย่างสร้างสรรค์</w:t>
      </w:r>
    </w:p>
    <w:p w14:paraId="776911AF" w14:textId="77777777" w:rsidR="005C10D1" w:rsidRPr="007A2E94" w:rsidRDefault="005C10D1" w:rsidP="005C10D1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</w:rPr>
        <w:t xml:space="preserve">.  </w:t>
      </w: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4D8625C" w14:textId="77777777" w:rsidR="005C10D1" w:rsidRPr="007A2E94" w:rsidRDefault="005C10D1" w:rsidP="005C10D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  <w:lang w:val="en-AU"/>
        </w:rPr>
        <w:t xml:space="preserve">      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๕.๑ นำผลจากการประเมินการสอนโดยนักศึกษา ผลจากการประเมินโดยกรรมการประเมินของภาควิชามาจัดกลุ่มเนื้อหาความรู้ที่ต้องปรับปรุงเพื่อนำไปปรับปุรงการจัดการเรียนการสอนในรุ่นต่อไป</w:t>
      </w:r>
    </w:p>
    <w:p w14:paraId="4C421998" w14:textId="77777777" w:rsidR="001E17F4" w:rsidRPr="007A2E94" w:rsidRDefault="005C10D1" w:rsidP="005C10D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color w:val="000000" w:themeColor="text1"/>
          <w:sz w:val="32"/>
          <w:szCs w:val="32"/>
          <w:lang w:val="en-AU"/>
        </w:rPr>
      </w:pP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๕.๒</w:t>
      </w:r>
      <w:r w:rsidR="000550AC"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นำผล</w:t>
      </w:r>
      <w:r w:rsidRPr="007A2E9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AU"/>
        </w:rPr>
        <w:t>ข้อคิดเห็นของนักศึกษา เพื่อพัฒนาเนื้อหาสาระให้ทันสมัย ปรับวิธีการเรียนการสอนและวิธีการประเมินผลให้ตรงกับผลการเรียนรู้ที่คาดหวัง</w:t>
      </w:r>
    </w:p>
    <w:p w14:paraId="1EDCC293" w14:textId="77777777" w:rsidR="00EF7A01" w:rsidRPr="007A2E94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********</w:t>
      </w:r>
      <w:r w:rsidR="004D35E4" w:rsidRPr="007A2E94">
        <w:rPr>
          <w:rFonts w:ascii="TH SarabunPSK" w:eastAsia="BrowalliaNew-Bold" w:hAnsi="TH SarabunPSK" w:cs="TH SarabunPSK" w:hint="cs"/>
          <w:b/>
          <w:bCs/>
          <w:color w:val="000000" w:themeColor="text1"/>
          <w:sz w:val="32"/>
          <w:szCs w:val="32"/>
          <w:cs/>
        </w:rPr>
        <w:t>***************</w:t>
      </w:r>
    </w:p>
    <w:p w14:paraId="16213987" w14:textId="77777777" w:rsidR="00EF7A01" w:rsidRPr="007A2E94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  <w:sectPr w:rsidR="00EF7A01" w:rsidRPr="007A2E94" w:rsidSect="0031282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tbl>
      <w:tblPr>
        <w:tblpPr w:leftFromText="180" w:rightFromText="180" w:vertAnchor="text" w:horzAnchor="margin" w:tblpY="1013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A2E94" w:rsidRPr="007A2E94" w14:paraId="4A927DA7" w14:textId="77777777" w:rsidTr="00E42772">
        <w:trPr>
          <w:trHeight w:val="17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89F5" w14:textId="77777777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3912" w14:textId="06E5E581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คุณธรรม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 </w:t>
            </w: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342CE" w14:textId="2A7C7F99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3E5A" w14:textId="32B131D3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B1E7" w14:textId="7FEA9071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AF08" w14:textId="2C57BF45" w:rsidR="00E42772" w:rsidRPr="007A2E94" w:rsidRDefault="00E42772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</w:tr>
      <w:tr w:rsidR="007A2E94" w:rsidRPr="007A2E94" w14:paraId="7CC042D3" w14:textId="77777777" w:rsidTr="00E42772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4EE6" w14:textId="77777777" w:rsidR="000054D0" w:rsidRPr="007A2E94" w:rsidRDefault="000054D0" w:rsidP="00E427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897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639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97A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62E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C1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FA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53C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2124" w14:textId="3FCA40BC" w:rsidR="000054D0" w:rsidRPr="007A2E94" w:rsidRDefault="00CD5AC4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1C98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E1B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116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A6F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1E50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2AC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1A1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3</w:t>
            </w:r>
          </w:p>
        </w:tc>
      </w:tr>
      <w:tr w:rsidR="007A2E94" w:rsidRPr="007A2E94" w14:paraId="23EB77E0" w14:textId="77777777" w:rsidTr="00E42772">
        <w:trPr>
          <w:trHeight w:val="7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3DF" w14:textId="511E2FF7" w:rsidR="000054D0" w:rsidRPr="007A2E94" w:rsidRDefault="000054D0" w:rsidP="00E4277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</w:rPr>
              <w:t>E</w:t>
            </w:r>
            <w:r w:rsidRPr="007A2E9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NB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="0032082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๒๐</w:t>
            </w:r>
            <w:r w:rsidR="0032082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7A2E9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A2E9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ชื่อวิชา </w:t>
            </w:r>
            <w:r w:rsidR="00320824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การแปลธุรกิจ </w:t>
            </w:r>
            <w:r w:rsidRPr="007A2E9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32082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Business Translation</w:t>
            </w:r>
            <w:r w:rsidRPr="007A2E94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84" w14:textId="574CE77D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4E62" w14:textId="3C598F4F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E0DE" w14:textId="52DBAEED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6144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4584" w14:textId="50D2A325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D4A8" w14:textId="3BC9B59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CF7" w14:textId="4448DC1E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C3D6" w14:textId="2D3A19DC" w:rsidR="000054D0" w:rsidRPr="007A2E94" w:rsidRDefault="00E42772" w:rsidP="00E42772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D37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3637" w14:textId="3A313873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0A6" w14:textId="0D4F6D8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3E2" w14:textId="3B2A3833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CE4E" w14:textId="77777777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Arial" w:hAnsi="Arial" w:cs="Arial"/>
                <w:color w:val="000000" w:themeColor="text1"/>
                <w:sz w:val="32"/>
                <w:szCs w:val="32"/>
              </w:rPr>
              <w:t>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AB7" w14:textId="5DBADA09" w:rsidR="000054D0" w:rsidRPr="007A2E94" w:rsidRDefault="000054D0" w:rsidP="00E42772">
            <w:pPr>
              <w:jc w:val="center"/>
              <w:rPr>
                <w:rFonts w:ascii="TH SarabunPSK" w:hAnsi="TH SarabunPSK" w:cstheme="min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0AE" w14:textId="644B7F7B" w:rsidR="000054D0" w:rsidRPr="007A2E94" w:rsidRDefault="000054D0" w:rsidP="00E4277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A2E9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о</w:t>
            </w:r>
          </w:p>
        </w:tc>
      </w:tr>
    </w:tbl>
    <w:p w14:paraId="4D0FC199" w14:textId="77777777" w:rsidR="00E42772" w:rsidRPr="007A2E94" w:rsidRDefault="00E42772" w:rsidP="00E4277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7A2E9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Curriculum Mapping)</w:t>
      </w:r>
    </w:p>
    <w:p w14:paraId="2B8A8B83" w14:textId="7082F341" w:rsidR="00E42772" w:rsidRPr="007A2E94" w:rsidRDefault="00E42772" w:rsidP="00E42772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ตามที่ปรากฏในรายละเอียดของหลักสูตร (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</w:rPr>
        <w:t>Program Specification)</w:t>
      </w: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มคอ. ๒</w:t>
      </w:r>
    </w:p>
    <w:p w14:paraId="73675897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F6A788F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CC8DDFF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150668C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37B131B6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0666734B" w14:textId="77777777" w:rsidR="00E42772" w:rsidRPr="007A2E94" w:rsidRDefault="00E42772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</w:rPr>
      </w:pPr>
    </w:p>
    <w:p w14:paraId="47DDD3C1" w14:textId="23CCE47E" w:rsidR="00A70B91" w:rsidRPr="007A2E94" w:rsidRDefault="000550AC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" w:hAnsi="TH SarabunPSK" w:cs="TH SarabunPSK" w:hint="cs"/>
          <w:b/>
          <w:bCs/>
          <w:color w:val="000000" w:themeColor="text1"/>
          <w:sz w:val="32"/>
          <w:szCs w:val="32"/>
          <w:cs/>
        </w:rPr>
        <w:br/>
      </w:r>
    </w:p>
    <w:p w14:paraId="2D26590C" w14:textId="77777777" w:rsidR="000550AC" w:rsidRPr="007A2E94" w:rsidRDefault="000550AC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2E832A89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19E51DA7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7E7E4451" w14:textId="77777777" w:rsidR="00E42772" w:rsidRPr="007A2E94" w:rsidRDefault="00E42772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</w:p>
    <w:p w14:paraId="3332EAB7" w14:textId="2242FA05" w:rsidR="00753343" w:rsidRPr="007A2E94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436341A7" w14:textId="77777777" w:rsidR="00753343" w:rsidRPr="007A2E94" w:rsidRDefault="00753343" w:rsidP="00753343">
      <w:pP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51DA6EF8" w14:textId="77777777" w:rsidR="00753343" w:rsidRPr="007A2E94" w:rsidRDefault="00753343" w:rsidP="00753343">
      <w:pPr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</w:p>
    <w:p w14:paraId="43E00EFD" w14:textId="77777777" w:rsidR="00EF7A01" w:rsidRPr="007A2E94" w:rsidRDefault="00753343" w:rsidP="00753343">
      <w:pPr>
        <w:tabs>
          <w:tab w:val="left" w:pos="9885"/>
        </w:tabs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r w:rsidRPr="007A2E9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ab/>
      </w:r>
    </w:p>
    <w:sectPr w:rsidR="00EF7A01" w:rsidRPr="007A2E94" w:rsidSect="00312826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89B3" w14:textId="77777777" w:rsidR="006B3472" w:rsidRDefault="006B3472">
      <w:r>
        <w:separator/>
      </w:r>
    </w:p>
  </w:endnote>
  <w:endnote w:type="continuationSeparator" w:id="0">
    <w:p w14:paraId="50DE5604" w14:textId="77777777" w:rsidR="006B3472" w:rsidRDefault="006B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C13B" w14:textId="77777777" w:rsidR="00195B94" w:rsidRPr="00753343" w:rsidRDefault="00195B94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หน้า</w:t>
    </w:r>
    <w:r w:rsidRPr="00753343">
      <w:rPr>
        <w:rFonts w:ascii="TH SarabunPSK" w:hAnsi="TH SarabunPSK" w:cs="TH SarabunPSK"/>
        <w:sz w:val="32"/>
        <w:szCs w:val="32"/>
      </w:rPr>
      <w:t xml:space="preserve"> | </w:t>
    </w:r>
    <w:r w:rsidRPr="00753343">
      <w:rPr>
        <w:rFonts w:ascii="TH SarabunPSK" w:hAnsi="TH SarabunPSK" w:cs="TH SarabunPSK"/>
        <w:sz w:val="32"/>
        <w:szCs w:val="32"/>
      </w:rPr>
      <w:fldChar w:fldCharType="begin"/>
    </w:r>
    <w:r w:rsidRPr="0075334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753343">
      <w:rPr>
        <w:rFonts w:ascii="TH SarabunPSK" w:hAnsi="TH SarabunPSK" w:cs="TH SarabunPSK"/>
        <w:sz w:val="32"/>
        <w:szCs w:val="32"/>
      </w:rPr>
      <w:fldChar w:fldCharType="separate"/>
    </w:r>
    <w:r w:rsidR="00C02605">
      <w:rPr>
        <w:rFonts w:ascii="TH SarabunPSK" w:hAnsi="TH SarabunPSK" w:cs="TH SarabunPSK"/>
        <w:noProof/>
        <w:sz w:val="32"/>
        <w:szCs w:val="32"/>
        <w:cs/>
      </w:rPr>
      <w:t>๑๐</w:t>
    </w:r>
    <w:r w:rsidRPr="00753343">
      <w:rPr>
        <w:rFonts w:ascii="TH SarabunPSK" w:hAnsi="TH SarabunPSK" w:cs="TH SarabunPSK"/>
        <w:noProof/>
        <w:sz w:val="32"/>
        <w:szCs w:val="32"/>
      </w:rPr>
      <w:fldChar w:fldCharType="end"/>
    </w:r>
    <w:r w:rsidRPr="00753343">
      <w:rPr>
        <w:rFonts w:ascii="TH SarabunPSK" w:hAnsi="TH SarabunPSK" w:cs="TH SarabunPSK"/>
        <w:sz w:val="32"/>
        <w:szCs w:val="32"/>
      </w:rPr>
      <w:t xml:space="preserve"> </w:t>
    </w:r>
  </w:p>
  <w:p w14:paraId="2FF2CCB3" w14:textId="5DFC35FD" w:rsidR="00845EC2" w:rsidRPr="00753343" w:rsidRDefault="00845EC2" w:rsidP="00845EC2">
    <w:pPr>
      <w:pStyle w:val="Footer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 w:rsidR="00BD7DBA" w:rsidRPr="00753343">
      <w:rPr>
        <w:rFonts w:ascii="TH SarabunPSK" w:hAnsi="TH SarabunPSK" w:cs="TH SarabunPSK"/>
        <w:sz w:val="32"/>
        <w:szCs w:val="32"/>
      </w:rPr>
      <w:t xml:space="preserve"> </w:t>
    </w:r>
    <w:r w:rsidR="00A64B39" w:rsidRPr="00C0036F">
      <w:rPr>
        <w:rFonts w:ascii="TH SarabunPSK" w:eastAsia="BrowalliaNew-Bold" w:hAnsi="TH SarabunPSK" w:cs="TH SarabunPSK" w:hint="cs"/>
        <w:sz w:val="32"/>
        <w:szCs w:val="32"/>
      </w:rPr>
      <w:t>E</w:t>
    </w:r>
    <w:r w:rsidR="00A64B39">
      <w:rPr>
        <w:rFonts w:ascii="TH SarabunPSK" w:eastAsia="BrowalliaNew-Bold" w:hAnsi="TH SarabunPSK" w:cs="TH SarabunPSK"/>
        <w:sz w:val="32"/>
        <w:szCs w:val="32"/>
      </w:rPr>
      <w:t>NB</w:t>
    </w:r>
    <w:r w:rsidR="00A64B39" w:rsidRPr="00C0036F">
      <w:rPr>
        <w:rFonts w:ascii="TH SarabunPSK" w:eastAsia="BrowalliaNew-Bold" w:hAnsi="TH SarabunPSK" w:cs="TH SarabunPSK" w:hint="cs"/>
        <w:sz w:val="32"/>
        <w:szCs w:val="32"/>
      </w:rPr>
      <w:t xml:space="preserve"> </w:t>
    </w:r>
    <w:r w:rsidR="00A64B39"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="00A64B39" w:rsidRPr="00C0036F">
      <w:rPr>
        <w:rFonts w:ascii="TH SarabunPSK" w:eastAsia="BrowalliaNew-Bold" w:hAnsi="TH SarabunPSK" w:cs="TH SarabunPSK" w:hint="cs"/>
        <w:sz w:val="32"/>
        <w:szCs w:val="32"/>
        <w:cs/>
      </w:rPr>
      <w:t>๒๐</w:t>
    </w:r>
    <w:r w:rsidR="00A64B39"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="00BD7DBA" w:rsidRPr="00753343">
      <w:rPr>
        <w:rFonts w:ascii="TH SarabunPSK" w:hAnsi="TH SarabunPSK" w:cs="TH SarabunPSK"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 xml:space="preserve">. สาขาวิชา </w:t>
    </w:r>
    <w:r w:rsidR="00394F22" w:rsidRPr="00753343">
      <w:rPr>
        <w:rFonts w:ascii="TH SarabunPSK" w:hAnsi="TH SarabunPSK" w:cs="TH SarabunPSK"/>
        <w:sz w:val="32"/>
        <w:szCs w:val="32"/>
        <w:cs/>
      </w:rPr>
      <w:t>ภาษาอังกฤษ</w:t>
    </w:r>
    <w:r w:rsidR="00A64B39">
      <w:rPr>
        <w:rFonts w:ascii="TH SarabunPSK" w:hAnsi="TH SarabunPSK" w:cs="TH SarabunPSK" w:hint="cs"/>
        <w:sz w:val="32"/>
        <w:szCs w:val="32"/>
        <w:cs/>
      </w:rPr>
      <w:t>ธุรกิจ</w:t>
    </w:r>
    <w:r w:rsidRPr="00753343">
      <w:rPr>
        <w:rFonts w:ascii="TH SarabunPSK" w:hAnsi="TH SarabunPSK" w:cs="TH SarabunPSK"/>
        <w:sz w:val="32"/>
        <w:szCs w:val="32"/>
        <w:cs/>
      </w:rPr>
      <w:t>.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 w:rsidR="00FE63BF">
      <w:rPr>
        <w:rFonts w:ascii="TH SarabunPSK" w:hAnsi="TH SarabunPSK" w:cs="TH SarabunPSK" w:hint="cs"/>
        <w:b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</w:t>
    </w:r>
    <w:r w:rsidR="00FE63BF">
      <w:rPr>
        <w:rFonts w:ascii="TH SarabunPSK" w:hAnsi="TH SarabunPSK" w:cs="TH SarabunPSK" w:hint="cs"/>
        <w:sz w:val="32"/>
        <w:szCs w:val="32"/>
        <w:cs/>
      </w:rPr>
      <w:t>ฏ</w:t>
    </w:r>
    <w:r w:rsidRPr="00753343">
      <w:rPr>
        <w:rFonts w:ascii="TH SarabunPSK" w:hAnsi="TH SarabunPSK" w:cs="TH SarabunPSK"/>
        <w:sz w:val="32"/>
        <w:szCs w:val="32"/>
        <w:cs/>
      </w:rPr>
      <w:t>สวนสุนันทา</w:t>
    </w:r>
  </w:p>
  <w:p w14:paraId="10A3C7D2" w14:textId="77777777" w:rsidR="00195B94" w:rsidRDefault="00195B94" w:rsidP="00845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DC44" w14:textId="77777777" w:rsidR="00195B94" w:rsidRDefault="00195B94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 w:rsidR="00F02492">
      <w:fldChar w:fldCharType="begin"/>
    </w:r>
    <w:r w:rsidR="00F02492">
      <w:instrText xml:space="preserve"> PAGE   \* MERGEFORMAT </w:instrText>
    </w:r>
    <w:r w:rsidR="00F02492">
      <w:fldChar w:fldCharType="separate"/>
    </w:r>
    <w:r w:rsidR="00C02605">
      <w:rPr>
        <w:noProof/>
        <w:cs/>
      </w:rPr>
      <w:t>๑๑</w:t>
    </w:r>
    <w:r w:rsidR="00F02492">
      <w:rPr>
        <w:noProof/>
      </w:rPr>
      <w:fldChar w:fldCharType="end"/>
    </w:r>
    <w:r>
      <w:t xml:space="preserve"> </w:t>
    </w:r>
  </w:p>
  <w:p w14:paraId="10DB0D7C" w14:textId="4B6C8F65" w:rsidR="00195B94" w:rsidRPr="00767756" w:rsidRDefault="00CA237A" w:rsidP="00CA237A">
    <w:pPr>
      <w:pStyle w:val="Footer"/>
      <w:jc w:val="center"/>
      <w:rPr>
        <w:rFonts w:ascii="TH Niramit AS" w:hAnsi="TH Niramit AS" w:cs="TH Niramit AS"/>
        <w:sz w:val="26"/>
        <w:szCs w:val="26"/>
      </w:rPr>
    </w:pPr>
    <w:r w:rsidRPr="00753343">
      <w:rPr>
        <w:rFonts w:ascii="TH SarabunPSK" w:hAnsi="TH SarabunPSK" w:cs="TH SarabunPSK"/>
        <w:sz w:val="32"/>
        <w:szCs w:val="32"/>
        <w:cs/>
      </w:rPr>
      <w:t>รายวิชา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 w:rsidRPr="00C0036F">
      <w:rPr>
        <w:rFonts w:ascii="TH SarabunPSK" w:eastAsia="BrowalliaNew-Bold" w:hAnsi="TH SarabunPSK" w:cs="TH SarabunPSK" w:hint="cs"/>
        <w:sz w:val="32"/>
        <w:szCs w:val="32"/>
      </w:rPr>
      <w:t>E</w:t>
    </w:r>
    <w:r>
      <w:rPr>
        <w:rFonts w:ascii="TH SarabunPSK" w:eastAsia="BrowalliaNew-Bold" w:hAnsi="TH SarabunPSK" w:cs="TH SarabunPSK"/>
        <w:sz w:val="32"/>
        <w:szCs w:val="32"/>
      </w:rPr>
      <w:t>NB</w:t>
    </w:r>
    <w:r w:rsidRPr="00C0036F">
      <w:rPr>
        <w:rFonts w:ascii="TH SarabunPSK" w:eastAsia="BrowalliaNew-Bold" w:hAnsi="TH SarabunPSK" w:cs="TH SarabunPSK" w:hint="cs"/>
        <w:sz w:val="32"/>
        <w:szCs w:val="32"/>
      </w:rPr>
      <w:t xml:space="preserve"> </w:t>
    </w:r>
    <w:r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Pr="00C0036F">
      <w:rPr>
        <w:rFonts w:ascii="TH SarabunPSK" w:eastAsia="BrowalliaNew-Bold" w:hAnsi="TH SarabunPSK" w:cs="TH SarabunPSK" w:hint="cs"/>
        <w:sz w:val="32"/>
        <w:szCs w:val="32"/>
        <w:cs/>
      </w:rPr>
      <w:t>๒๐</w:t>
    </w:r>
    <w:r>
      <w:rPr>
        <w:rFonts w:ascii="TH SarabunPSK" w:eastAsia="BrowalliaNew-Bold" w:hAnsi="TH SarabunPSK" w:cs="TH SarabunPSK" w:hint="cs"/>
        <w:sz w:val="32"/>
        <w:szCs w:val="32"/>
        <w:cs/>
      </w:rPr>
      <w:t>๓</w:t>
    </w:r>
    <w:r w:rsidRPr="00753343">
      <w:rPr>
        <w:rFonts w:ascii="TH SarabunPSK" w:hAnsi="TH SarabunPSK" w:cs="TH SarabunPSK"/>
        <w:sz w:val="32"/>
        <w:szCs w:val="32"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. สาขาวิชา ภาษาอังกฤษ</w:t>
    </w:r>
    <w:r>
      <w:rPr>
        <w:rFonts w:ascii="TH SarabunPSK" w:hAnsi="TH SarabunPSK" w:cs="TH SarabunPSK" w:hint="cs"/>
        <w:sz w:val="32"/>
        <w:szCs w:val="32"/>
        <w:cs/>
      </w:rPr>
      <w:t>ธุรกิจ</w:t>
    </w:r>
    <w:r w:rsidRPr="00753343">
      <w:rPr>
        <w:rFonts w:ascii="TH SarabunPSK" w:hAnsi="TH SarabunPSK" w:cs="TH SarabunPSK"/>
        <w:sz w:val="32"/>
        <w:szCs w:val="32"/>
        <w:cs/>
      </w:rPr>
      <w:t>. คณะ</w:t>
    </w:r>
    <w:r w:rsidRPr="00753343">
      <w:rPr>
        <w:rFonts w:ascii="TH SarabunPSK" w:hAnsi="TH SarabunPSK" w:cs="TH SarabunPSK"/>
        <w:b/>
        <w:sz w:val="32"/>
        <w:szCs w:val="32"/>
        <w:cs/>
      </w:rPr>
      <w:t>มนุษยศาสตร์และสังคมศาสตร์</w:t>
    </w:r>
    <w:r>
      <w:rPr>
        <w:rFonts w:ascii="TH SarabunPSK" w:hAnsi="TH SarabunPSK" w:cs="TH SarabunPSK" w:hint="cs"/>
        <w:b/>
        <w:sz w:val="32"/>
        <w:szCs w:val="32"/>
        <w:cs/>
      </w:rPr>
      <w:t xml:space="preserve"> </w:t>
    </w:r>
    <w:r w:rsidRPr="00753343">
      <w:rPr>
        <w:rFonts w:ascii="TH SarabunPSK" w:hAnsi="TH SarabunPSK" w:cs="TH SarabunPSK"/>
        <w:sz w:val="32"/>
        <w:szCs w:val="32"/>
        <w:cs/>
      </w:rPr>
      <w:t>มหาวิทยาลัยราชภั</w:t>
    </w:r>
    <w:r>
      <w:rPr>
        <w:rFonts w:ascii="TH SarabunPSK" w:hAnsi="TH SarabunPSK" w:cs="TH SarabunPSK" w:hint="cs"/>
        <w:sz w:val="32"/>
        <w:szCs w:val="32"/>
        <w:cs/>
      </w:rPr>
      <w:t>ฏ</w:t>
    </w:r>
    <w:r w:rsidRPr="00753343">
      <w:rPr>
        <w:rFonts w:ascii="TH SarabunPSK" w:hAnsi="TH SarabunPSK" w:cs="TH SarabunPSK"/>
        <w:sz w:val="32"/>
        <w:szCs w:val="32"/>
        <w:cs/>
      </w:rPr>
      <w:t>สวน</w:t>
    </w:r>
    <w:proofErr w:type="spellStart"/>
    <w:r w:rsidRPr="00753343">
      <w:rPr>
        <w:rFonts w:ascii="TH SarabunPSK" w:hAnsi="TH SarabunPSK" w:cs="TH SarabunPSK"/>
        <w:sz w:val="32"/>
        <w:szCs w:val="32"/>
        <w:cs/>
      </w:rPr>
      <w:t>สุนัน</w:t>
    </w:r>
    <w:proofErr w:type="spellEnd"/>
    <w:r w:rsidRPr="00753343">
      <w:rPr>
        <w:rFonts w:ascii="TH SarabunPSK" w:hAnsi="TH SarabunPSK" w:cs="TH SarabunPSK"/>
        <w:sz w:val="32"/>
        <w:szCs w:val="32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705B" w14:textId="77777777" w:rsidR="006B3472" w:rsidRDefault="006B3472">
      <w:r>
        <w:separator/>
      </w:r>
    </w:p>
  </w:footnote>
  <w:footnote w:type="continuationSeparator" w:id="0">
    <w:p w14:paraId="46DEF258" w14:textId="77777777" w:rsidR="006B3472" w:rsidRDefault="006B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420B" w14:textId="77777777" w:rsidR="00195B94" w:rsidRDefault="00195B94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034982E" w14:textId="77777777" w:rsidR="00195B94" w:rsidRDefault="00195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B99E" w14:textId="77777777" w:rsidR="00195B94" w:rsidRPr="00753343" w:rsidRDefault="00195B94" w:rsidP="0069712A">
    <w:pPr>
      <w:pStyle w:val="Header"/>
      <w:jc w:val="right"/>
      <w:rPr>
        <w:rFonts w:ascii="TH SarabunPSK" w:hAnsi="TH SarabunPSK" w:cs="TH SarabunPSK"/>
      </w:rPr>
    </w:pPr>
    <w:r w:rsidRPr="00753343">
      <w:rPr>
        <w:rFonts w:ascii="TH SarabunPSK" w:hAnsi="TH SarabunPSK" w:cs="TH SarabunPSK"/>
        <w:cs/>
      </w:rPr>
      <w:t>มคอ. ๓</w:t>
    </w:r>
  </w:p>
  <w:p w14:paraId="117FAEE7" w14:textId="77777777" w:rsidR="00195B94" w:rsidRPr="00753343" w:rsidRDefault="00195B94" w:rsidP="0069712A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หลักสูตรระดับปริญญา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b/>
        <w:bCs/>
        <w:sz w:val="32"/>
        <w:szCs w:val="32"/>
      </w:rPr>
      <w:sym w:font="Wingdings" w:char="F06F"/>
    </w:r>
    <w:r w:rsidRPr="00753343">
      <w:rPr>
        <w:rFonts w:ascii="TH SarabunPSK" w:hAnsi="TH SarabunPSK" w:cs="TH SarabunPSK"/>
        <w:b/>
        <w:bCs/>
        <w:sz w:val="32"/>
        <w:szCs w:val="32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5EB5" w14:textId="77777777" w:rsidR="00195B94" w:rsidRPr="00753343" w:rsidRDefault="00195B94" w:rsidP="00875D21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753343">
      <w:rPr>
        <w:rFonts w:ascii="TH SarabunPSK" w:hAnsi="TH SarabunPSK" w:cs="TH SarabunPSK"/>
        <w:sz w:val="32"/>
        <w:szCs w:val="32"/>
        <w:cs/>
      </w:rPr>
      <w:t>มคอ. ๓</w:t>
    </w:r>
  </w:p>
  <w:p w14:paraId="671B352C" w14:textId="77777777" w:rsidR="00195B94" w:rsidRPr="00753343" w:rsidRDefault="00195B94" w:rsidP="00875D21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753343">
      <w:rPr>
        <w:rFonts w:ascii="TH SarabunPSK" w:hAnsi="TH SarabunPSK" w:cs="TH SarabunPSK"/>
        <w:sz w:val="32"/>
        <w:szCs w:val="32"/>
        <w:cs/>
      </w:rPr>
      <w:t xml:space="preserve">หลักสูตรระดับปริญญา  </w:t>
    </w:r>
    <w:r w:rsidR="00717FE7" w:rsidRPr="00753343">
      <w:rPr>
        <w:rFonts w:ascii="TH SarabunPSK" w:hAnsi="TH SarabunPSK" w:cs="TH SarabunPSK"/>
        <w:sz w:val="32"/>
        <w:szCs w:val="32"/>
      </w:rPr>
      <w:sym w:font="Wingdings 2" w:char="F052"/>
    </w:r>
    <w:r w:rsidRPr="00753343">
      <w:rPr>
        <w:rFonts w:ascii="TH SarabunPSK" w:hAnsi="TH SarabunPSK" w:cs="TH SarabunPSK"/>
        <w:sz w:val="32"/>
        <w:szCs w:val="32"/>
        <w:cs/>
      </w:rPr>
      <w:t xml:space="preserve"> ตรี 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โท </w:t>
    </w:r>
    <w:r w:rsidRPr="00753343">
      <w:rPr>
        <w:rFonts w:ascii="TH SarabunPSK" w:hAnsi="TH SarabunPSK" w:cs="TH SarabunPSK"/>
        <w:sz w:val="32"/>
        <w:szCs w:val="32"/>
      </w:rPr>
      <w:sym w:font="Wingdings" w:char="F06F"/>
    </w:r>
    <w:r w:rsidRPr="00753343">
      <w:rPr>
        <w:rFonts w:ascii="TH SarabunPSK" w:hAnsi="TH SarabunPSK" w:cs="TH SarabunPSK"/>
        <w:sz w:val="32"/>
        <w:szCs w:val="32"/>
        <w:cs/>
      </w:rPr>
      <w:t xml:space="preserve"> เอก  </w:t>
    </w:r>
  </w:p>
  <w:p w14:paraId="19D3B6B9" w14:textId="77777777" w:rsidR="00195B94" w:rsidRDefault="00195B94">
    <w:pPr>
      <w:pStyle w:val="Header"/>
    </w:pPr>
  </w:p>
  <w:p w14:paraId="6A159399" w14:textId="77777777" w:rsidR="00753343" w:rsidRDefault="0075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1268A"/>
    <w:multiLevelType w:val="hybridMultilevel"/>
    <w:tmpl w:val="F3824948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24162"/>
    <w:multiLevelType w:val="multilevel"/>
    <w:tmpl w:val="7EDAEB16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thaiNumbers"/>
      <w:lvlText w:val="%2.๑"/>
      <w:lvlJc w:val="left"/>
      <w:pPr>
        <w:ind w:left="1587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5" w15:restartNumberingAfterBreak="0">
    <w:nsid w:val="0DF52850"/>
    <w:multiLevelType w:val="hybridMultilevel"/>
    <w:tmpl w:val="B774585E"/>
    <w:lvl w:ilvl="0" w:tplc="023C3084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0AF01FD"/>
    <w:multiLevelType w:val="hybridMultilevel"/>
    <w:tmpl w:val="4F1409E6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163382C"/>
    <w:multiLevelType w:val="hybridMultilevel"/>
    <w:tmpl w:val="8B269766"/>
    <w:lvl w:ilvl="0" w:tplc="023C308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33623"/>
    <w:multiLevelType w:val="hybridMultilevel"/>
    <w:tmpl w:val="9782F414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7AC65328"/>
    <w:multiLevelType w:val="hybridMultilevel"/>
    <w:tmpl w:val="87C06CFE"/>
    <w:lvl w:ilvl="0" w:tplc="023C3084">
      <w:start w:val="1"/>
      <w:numFmt w:val="decimal"/>
      <w:lvlText w:val="(%1)"/>
      <w:lvlJc w:val="left"/>
      <w:pPr>
        <w:ind w:left="206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853373982">
    <w:abstractNumId w:val="0"/>
  </w:num>
  <w:num w:numId="2" w16cid:durableId="236944801">
    <w:abstractNumId w:val="6"/>
  </w:num>
  <w:num w:numId="3" w16cid:durableId="1833905910">
    <w:abstractNumId w:val="21"/>
  </w:num>
  <w:num w:numId="4" w16cid:durableId="2102800419">
    <w:abstractNumId w:val="11"/>
  </w:num>
  <w:num w:numId="5" w16cid:durableId="1770272901">
    <w:abstractNumId w:val="13"/>
  </w:num>
  <w:num w:numId="6" w16cid:durableId="1896233080">
    <w:abstractNumId w:val="17"/>
  </w:num>
  <w:num w:numId="7" w16cid:durableId="2128036392">
    <w:abstractNumId w:val="1"/>
  </w:num>
  <w:num w:numId="8" w16cid:durableId="312564964">
    <w:abstractNumId w:val="20"/>
  </w:num>
  <w:num w:numId="9" w16cid:durableId="1945920696">
    <w:abstractNumId w:val="18"/>
  </w:num>
  <w:num w:numId="10" w16cid:durableId="1433165125">
    <w:abstractNumId w:val="10"/>
  </w:num>
  <w:num w:numId="11" w16cid:durableId="1542473182">
    <w:abstractNumId w:val="15"/>
  </w:num>
  <w:num w:numId="12" w16cid:durableId="669257257">
    <w:abstractNumId w:val="7"/>
  </w:num>
  <w:num w:numId="13" w16cid:durableId="1058629908">
    <w:abstractNumId w:val="14"/>
  </w:num>
  <w:num w:numId="14" w16cid:durableId="1425758473">
    <w:abstractNumId w:val="2"/>
  </w:num>
  <w:num w:numId="15" w16cid:durableId="1843932552">
    <w:abstractNumId w:val="16"/>
  </w:num>
  <w:num w:numId="16" w16cid:durableId="1574195537">
    <w:abstractNumId w:val="9"/>
  </w:num>
  <w:num w:numId="17" w16cid:durableId="494345125">
    <w:abstractNumId w:val="12"/>
  </w:num>
  <w:num w:numId="18" w16cid:durableId="956762621">
    <w:abstractNumId w:val="3"/>
  </w:num>
  <w:num w:numId="19" w16cid:durableId="1060324179">
    <w:abstractNumId w:val="22"/>
  </w:num>
  <w:num w:numId="20" w16cid:durableId="1267276814">
    <w:abstractNumId w:val="5"/>
  </w:num>
  <w:num w:numId="21" w16cid:durableId="370345053">
    <w:abstractNumId w:val="19"/>
  </w:num>
  <w:num w:numId="22" w16cid:durableId="1003510166">
    <w:abstractNumId w:val="8"/>
  </w:num>
  <w:num w:numId="23" w16cid:durableId="66833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DI0NjU3MjIxMDVX0lEKTi0uzszPAykwqwUAyg1EiSwAAAA="/>
  </w:docVars>
  <w:rsids>
    <w:rsidRoot w:val="00B632A9"/>
    <w:rsid w:val="000013E7"/>
    <w:rsid w:val="000054D0"/>
    <w:rsid w:val="00011772"/>
    <w:rsid w:val="00014ED5"/>
    <w:rsid w:val="00043920"/>
    <w:rsid w:val="000527B4"/>
    <w:rsid w:val="000534DE"/>
    <w:rsid w:val="000550AC"/>
    <w:rsid w:val="000569D9"/>
    <w:rsid w:val="00074B16"/>
    <w:rsid w:val="000771EC"/>
    <w:rsid w:val="00091E7C"/>
    <w:rsid w:val="00092AC9"/>
    <w:rsid w:val="00092CB6"/>
    <w:rsid w:val="00096A8E"/>
    <w:rsid w:val="000B053B"/>
    <w:rsid w:val="000B0952"/>
    <w:rsid w:val="000B39C2"/>
    <w:rsid w:val="000B55E3"/>
    <w:rsid w:val="000B606C"/>
    <w:rsid w:val="000B7B54"/>
    <w:rsid w:val="000C129E"/>
    <w:rsid w:val="000D22F8"/>
    <w:rsid w:val="000D3EBD"/>
    <w:rsid w:val="000E3C5D"/>
    <w:rsid w:val="000E6A46"/>
    <w:rsid w:val="000F2109"/>
    <w:rsid w:val="000F5FBE"/>
    <w:rsid w:val="000F6974"/>
    <w:rsid w:val="001006E3"/>
    <w:rsid w:val="00117305"/>
    <w:rsid w:val="001331C5"/>
    <w:rsid w:val="00136FCD"/>
    <w:rsid w:val="00145756"/>
    <w:rsid w:val="00147DD8"/>
    <w:rsid w:val="001746CF"/>
    <w:rsid w:val="00192CF7"/>
    <w:rsid w:val="00194E8F"/>
    <w:rsid w:val="00195B94"/>
    <w:rsid w:val="001B1AF6"/>
    <w:rsid w:val="001B5B0D"/>
    <w:rsid w:val="001C0D76"/>
    <w:rsid w:val="001C3B5F"/>
    <w:rsid w:val="001D2CD1"/>
    <w:rsid w:val="001D3CD4"/>
    <w:rsid w:val="001E17F4"/>
    <w:rsid w:val="001F27EF"/>
    <w:rsid w:val="002047FC"/>
    <w:rsid w:val="002130BB"/>
    <w:rsid w:val="00240A56"/>
    <w:rsid w:val="002440E7"/>
    <w:rsid w:val="0024599B"/>
    <w:rsid w:val="0024599F"/>
    <w:rsid w:val="00247EBA"/>
    <w:rsid w:val="00253578"/>
    <w:rsid w:val="00254A85"/>
    <w:rsid w:val="00256B2D"/>
    <w:rsid w:val="0026684B"/>
    <w:rsid w:val="00270C48"/>
    <w:rsid w:val="002714C6"/>
    <w:rsid w:val="00280E86"/>
    <w:rsid w:val="00282138"/>
    <w:rsid w:val="00287A7A"/>
    <w:rsid w:val="002928BB"/>
    <w:rsid w:val="0029586D"/>
    <w:rsid w:val="002B3721"/>
    <w:rsid w:val="002B6EB2"/>
    <w:rsid w:val="002B751B"/>
    <w:rsid w:val="002C7B23"/>
    <w:rsid w:val="002D2CB2"/>
    <w:rsid w:val="002D4CDF"/>
    <w:rsid w:val="002D55EC"/>
    <w:rsid w:val="002E37F4"/>
    <w:rsid w:val="002E653F"/>
    <w:rsid w:val="00302555"/>
    <w:rsid w:val="00302D46"/>
    <w:rsid w:val="00303D18"/>
    <w:rsid w:val="0030639F"/>
    <w:rsid w:val="00311697"/>
    <w:rsid w:val="00312826"/>
    <w:rsid w:val="00316CC1"/>
    <w:rsid w:val="00320824"/>
    <w:rsid w:val="003253B8"/>
    <w:rsid w:val="0033032B"/>
    <w:rsid w:val="00336E18"/>
    <w:rsid w:val="00345C37"/>
    <w:rsid w:val="003519B6"/>
    <w:rsid w:val="0035228C"/>
    <w:rsid w:val="0035640D"/>
    <w:rsid w:val="00366C2C"/>
    <w:rsid w:val="003752DF"/>
    <w:rsid w:val="00381D78"/>
    <w:rsid w:val="00386EA2"/>
    <w:rsid w:val="00390037"/>
    <w:rsid w:val="00391E47"/>
    <w:rsid w:val="00394F22"/>
    <w:rsid w:val="003A2497"/>
    <w:rsid w:val="003A49FD"/>
    <w:rsid w:val="003A4A86"/>
    <w:rsid w:val="003A5346"/>
    <w:rsid w:val="003B7F72"/>
    <w:rsid w:val="003C3A02"/>
    <w:rsid w:val="003C71C3"/>
    <w:rsid w:val="003D1A4D"/>
    <w:rsid w:val="003D26DF"/>
    <w:rsid w:val="003D34D5"/>
    <w:rsid w:val="003D45D8"/>
    <w:rsid w:val="003E605F"/>
    <w:rsid w:val="00402790"/>
    <w:rsid w:val="00403EAE"/>
    <w:rsid w:val="004052C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70EB4"/>
    <w:rsid w:val="00477C3A"/>
    <w:rsid w:val="00484C76"/>
    <w:rsid w:val="00494964"/>
    <w:rsid w:val="004A06B5"/>
    <w:rsid w:val="004B7BF5"/>
    <w:rsid w:val="004C1896"/>
    <w:rsid w:val="004D35E4"/>
    <w:rsid w:val="004D50AF"/>
    <w:rsid w:val="004D520C"/>
    <w:rsid w:val="004E05F3"/>
    <w:rsid w:val="004E577A"/>
    <w:rsid w:val="0050121B"/>
    <w:rsid w:val="005052B4"/>
    <w:rsid w:val="005069AB"/>
    <w:rsid w:val="00510446"/>
    <w:rsid w:val="00515F42"/>
    <w:rsid w:val="00517F33"/>
    <w:rsid w:val="00531244"/>
    <w:rsid w:val="005319CD"/>
    <w:rsid w:val="00535BF6"/>
    <w:rsid w:val="00536B9A"/>
    <w:rsid w:val="00542EED"/>
    <w:rsid w:val="005475CD"/>
    <w:rsid w:val="0055019B"/>
    <w:rsid w:val="005518C2"/>
    <w:rsid w:val="00553F9C"/>
    <w:rsid w:val="00555BA1"/>
    <w:rsid w:val="00565252"/>
    <w:rsid w:val="0056592F"/>
    <w:rsid w:val="00572EB5"/>
    <w:rsid w:val="0058289E"/>
    <w:rsid w:val="00583CF2"/>
    <w:rsid w:val="00592F0F"/>
    <w:rsid w:val="00594F43"/>
    <w:rsid w:val="00596A83"/>
    <w:rsid w:val="00596C2A"/>
    <w:rsid w:val="005974F8"/>
    <w:rsid w:val="005A4DDB"/>
    <w:rsid w:val="005A6964"/>
    <w:rsid w:val="005B4EF4"/>
    <w:rsid w:val="005B562C"/>
    <w:rsid w:val="005B56DB"/>
    <w:rsid w:val="005C10D1"/>
    <w:rsid w:val="005D4CD3"/>
    <w:rsid w:val="005D6DF4"/>
    <w:rsid w:val="005E2026"/>
    <w:rsid w:val="005E4121"/>
    <w:rsid w:val="005E74F3"/>
    <w:rsid w:val="005E7972"/>
    <w:rsid w:val="005F3491"/>
    <w:rsid w:val="005F735A"/>
    <w:rsid w:val="0060310F"/>
    <w:rsid w:val="006067AE"/>
    <w:rsid w:val="006115D3"/>
    <w:rsid w:val="00613C75"/>
    <w:rsid w:val="006143D0"/>
    <w:rsid w:val="00616CFA"/>
    <w:rsid w:val="00616EDB"/>
    <w:rsid w:val="00617064"/>
    <w:rsid w:val="00633439"/>
    <w:rsid w:val="00641320"/>
    <w:rsid w:val="006464AD"/>
    <w:rsid w:val="006518DC"/>
    <w:rsid w:val="00654002"/>
    <w:rsid w:val="00657996"/>
    <w:rsid w:val="0066014E"/>
    <w:rsid w:val="00666024"/>
    <w:rsid w:val="00684B95"/>
    <w:rsid w:val="00686ADB"/>
    <w:rsid w:val="00693DDD"/>
    <w:rsid w:val="0069712A"/>
    <w:rsid w:val="006A4FE4"/>
    <w:rsid w:val="006B2AB6"/>
    <w:rsid w:val="006B3472"/>
    <w:rsid w:val="006C713E"/>
    <w:rsid w:val="006D44C0"/>
    <w:rsid w:val="0070229E"/>
    <w:rsid w:val="007076D9"/>
    <w:rsid w:val="00717FE7"/>
    <w:rsid w:val="00720409"/>
    <w:rsid w:val="00721E19"/>
    <w:rsid w:val="00725670"/>
    <w:rsid w:val="007259CF"/>
    <w:rsid w:val="00730750"/>
    <w:rsid w:val="0073589F"/>
    <w:rsid w:val="00740264"/>
    <w:rsid w:val="00740F0D"/>
    <w:rsid w:val="00741B69"/>
    <w:rsid w:val="00753343"/>
    <w:rsid w:val="007536AA"/>
    <w:rsid w:val="00764447"/>
    <w:rsid w:val="0076521D"/>
    <w:rsid w:val="00767756"/>
    <w:rsid w:val="00772D5A"/>
    <w:rsid w:val="00781EF8"/>
    <w:rsid w:val="00785386"/>
    <w:rsid w:val="0079384F"/>
    <w:rsid w:val="007A2E94"/>
    <w:rsid w:val="007B780A"/>
    <w:rsid w:val="007C120D"/>
    <w:rsid w:val="007C4BC1"/>
    <w:rsid w:val="007D4659"/>
    <w:rsid w:val="007E68D1"/>
    <w:rsid w:val="007E7407"/>
    <w:rsid w:val="007E7B58"/>
    <w:rsid w:val="007F14BA"/>
    <w:rsid w:val="007F2EA7"/>
    <w:rsid w:val="007F66BB"/>
    <w:rsid w:val="00804CDF"/>
    <w:rsid w:val="00806CE1"/>
    <w:rsid w:val="00810577"/>
    <w:rsid w:val="00812062"/>
    <w:rsid w:val="00812771"/>
    <w:rsid w:val="00826BDB"/>
    <w:rsid w:val="008424C4"/>
    <w:rsid w:val="00845EC2"/>
    <w:rsid w:val="008506A8"/>
    <w:rsid w:val="00851C4F"/>
    <w:rsid w:val="00860CD7"/>
    <w:rsid w:val="008616C5"/>
    <w:rsid w:val="008654DA"/>
    <w:rsid w:val="00867602"/>
    <w:rsid w:val="008747C0"/>
    <w:rsid w:val="00875D21"/>
    <w:rsid w:val="00885A09"/>
    <w:rsid w:val="008A10A0"/>
    <w:rsid w:val="008A4B4D"/>
    <w:rsid w:val="008A7A9A"/>
    <w:rsid w:val="008B23BC"/>
    <w:rsid w:val="008B5DA1"/>
    <w:rsid w:val="008C26FB"/>
    <w:rsid w:val="008C55A4"/>
    <w:rsid w:val="008D4B1C"/>
    <w:rsid w:val="008E06C4"/>
    <w:rsid w:val="008E1831"/>
    <w:rsid w:val="008E1AFC"/>
    <w:rsid w:val="008E2622"/>
    <w:rsid w:val="008E454E"/>
    <w:rsid w:val="008F3ABF"/>
    <w:rsid w:val="008F5CB6"/>
    <w:rsid w:val="00921B2F"/>
    <w:rsid w:val="009233E0"/>
    <w:rsid w:val="0093066E"/>
    <w:rsid w:val="0093268B"/>
    <w:rsid w:val="009410B5"/>
    <w:rsid w:val="00945493"/>
    <w:rsid w:val="00947B24"/>
    <w:rsid w:val="009506E5"/>
    <w:rsid w:val="00955746"/>
    <w:rsid w:val="00955DF5"/>
    <w:rsid w:val="009714BD"/>
    <w:rsid w:val="0097531C"/>
    <w:rsid w:val="00987128"/>
    <w:rsid w:val="00987F58"/>
    <w:rsid w:val="00994210"/>
    <w:rsid w:val="00997868"/>
    <w:rsid w:val="009A000F"/>
    <w:rsid w:val="009D7159"/>
    <w:rsid w:val="009E41B1"/>
    <w:rsid w:val="00A0053D"/>
    <w:rsid w:val="00A040AC"/>
    <w:rsid w:val="00A0473D"/>
    <w:rsid w:val="00A07643"/>
    <w:rsid w:val="00A14AC2"/>
    <w:rsid w:val="00A15363"/>
    <w:rsid w:val="00A2248E"/>
    <w:rsid w:val="00A240CB"/>
    <w:rsid w:val="00A33F85"/>
    <w:rsid w:val="00A36EF6"/>
    <w:rsid w:val="00A45032"/>
    <w:rsid w:val="00A47E33"/>
    <w:rsid w:val="00A53061"/>
    <w:rsid w:val="00A55BE9"/>
    <w:rsid w:val="00A563A7"/>
    <w:rsid w:val="00A60AC4"/>
    <w:rsid w:val="00A64B39"/>
    <w:rsid w:val="00A70B91"/>
    <w:rsid w:val="00A7625C"/>
    <w:rsid w:val="00A76B61"/>
    <w:rsid w:val="00A83295"/>
    <w:rsid w:val="00A91B3D"/>
    <w:rsid w:val="00A94282"/>
    <w:rsid w:val="00A94CD5"/>
    <w:rsid w:val="00AB4E76"/>
    <w:rsid w:val="00AB5922"/>
    <w:rsid w:val="00AD0E0A"/>
    <w:rsid w:val="00AD3CD9"/>
    <w:rsid w:val="00AE0744"/>
    <w:rsid w:val="00AF10CC"/>
    <w:rsid w:val="00AF132A"/>
    <w:rsid w:val="00B01B30"/>
    <w:rsid w:val="00B07818"/>
    <w:rsid w:val="00B2306B"/>
    <w:rsid w:val="00B24702"/>
    <w:rsid w:val="00B2494A"/>
    <w:rsid w:val="00B346AB"/>
    <w:rsid w:val="00B41E30"/>
    <w:rsid w:val="00B4304D"/>
    <w:rsid w:val="00B52A64"/>
    <w:rsid w:val="00B630AE"/>
    <w:rsid w:val="00B632A9"/>
    <w:rsid w:val="00B67BAE"/>
    <w:rsid w:val="00B72C3D"/>
    <w:rsid w:val="00B7390E"/>
    <w:rsid w:val="00B73E75"/>
    <w:rsid w:val="00B75723"/>
    <w:rsid w:val="00B76205"/>
    <w:rsid w:val="00B76696"/>
    <w:rsid w:val="00B7671D"/>
    <w:rsid w:val="00B82722"/>
    <w:rsid w:val="00B82811"/>
    <w:rsid w:val="00B85F49"/>
    <w:rsid w:val="00BC1025"/>
    <w:rsid w:val="00BC1415"/>
    <w:rsid w:val="00BC3D82"/>
    <w:rsid w:val="00BD7DBA"/>
    <w:rsid w:val="00BD7F41"/>
    <w:rsid w:val="00BE2E53"/>
    <w:rsid w:val="00BE3991"/>
    <w:rsid w:val="00BE4450"/>
    <w:rsid w:val="00BE51D3"/>
    <w:rsid w:val="00BE5462"/>
    <w:rsid w:val="00BF36E7"/>
    <w:rsid w:val="00C0036F"/>
    <w:rsid w:val="00C01CB9"/>
    <w:rsid w:val="00C02605"/>
    <w:rsid w:val="00C029A3"/>
    <w:rsid w:val="00C030E6"/>
    <w:rsid w:val="00C104A2"/>
    <w:rsid w:val="00C11E61"/>
    <w:rsid w:val="00C11FF5"/>
    <w:rsid w:val="00C20AFC"/>
    <w:rsid w:val="00C25870"/>
    <w:rsid w:val="00C26EB4"/>
    <w:rsid w:val="00C2785B"/>
    <w:rsid w:val="00C300A0"/>
    <w:rsid w:val="00C36349"/>
    <w:rsid w:val="00C45C72"/>
    <w:rsid w:val="00C543E3"/>
    <w:rsid w:val="00C742F1"/>
    <w:rsid w:val="00C769AF"/>
    <w:rsid w:val="00C8262D"/>
    <w:rsid w:val="00C87BDA"/>
    <w:rsid w:val="00C95A06"/>
    <w:rsid w:val="00CA237A"/>
    <w:rsid w:val="00CA42FD"/>
    <w:rsid w:val="00CC4E37"/>
    <w:rsid w:val="00CC78C7"/>
    <w:rsid w:val="00CD2B5C"/>
    <w:rsid w:val="00CD3FC3"/>
    <w:rsid w:val="00CD54F1"/>
    <w:rsid w:val="00CD5AC4"/>
    <w:rsid w:val="00CE0369"/>
    <w:rsid w:val="00CF04C1"/>
    <w:rsid w:val="00D0090B"/>
    <w:rsid w:val="00D051E2"/>
    <w:rsid w:val="00D1046D"/>
    <w:rsid w:val="00D12CC9"/>
    <w:rsid w:val="00D1474A"/>
    <w:rsid w:val="00D20FBA"/>
    <w:rsid w:val="00D22D44"/>
    <w:rsid w:val="00D246B4"/>
    <w:rsid w:val="00D51A3E"/>
    <w:rsid w:val="00D52948"/>
    <w:rsid w:val="00D54436"/>
    <w:rsid w:val="00D56ADD"/>
    <w:rsid w:val="00D62809"/>
    <w:rsid w:val="00D64BCE"/>
    <w:rsid w:val="00D728B1"/>
    <w:rsid w:val="00D82235"/>
    <w:rsid w:val="00D8383E"/>
    <w:rsid w:val="00D91B0D"/>
    <w:rsid w:val="00DA2058"/>
    <w:rsid w:val="00DB243D"/>
    <w:rsid w:val="00DC5917"/>
    <w:rsid w:val="00DD0500"/>
    <w:rsid w:val="00DE45F2"/>
    <w:rsid w:val="00DF48A7"/>
    <w:rsid w:val="00DF4D87"/>
    <w:rsid w:val="00E078B5"/>
    <w:rsid w:val="00E07C48"/>
    <w:rsid w:val="00E154E3"/>
    <w:rsid w:val="00E20253"/>
    <w:rsid w:val="00E2554C"/>
    <w:rsid w:val="00E3755A"/>
    <w:rsid w:val="00E42772"/>
    <w:rsid w:val="00E4350D"/>
    <w:rsid w:val="00E55794"/>
    <w:rsid w:val="00E5583E"/>
    <w:rsid w:val="00E56127"/>
    <w:rsid w:val="00E565AF"/>
    <w:rsid w:val="00E6137B"/>
    <w:rsid w:val="00E65C88"/>
    <w:rsid w:val="00E66A6E"/>
    <w:rsid w:val="00E72CD9"/>
    <w:rsid w:val="00E73704"/>
    <w:rsid w:val="00E75549"/>
    <w:rsid w:val="00EA2D74"/>
    <w:rsid w:val="00EA7EC3"/>
    <w:rsid w:val="00EB4913"/>
    <w:rsid w:val="00EC00A6"/>
    <w:rsid w:val="00EC09AA"/>
    <w:rsid w:val="00EC1E9C"/>
    <w:rsid w:val="00EC3636"/>
    <w:rsid w:val="00EC63E1"/>
    <w:rsid w:val="00ED2BEC"/>
    <w:rsid w:val="00ED2DDF"/>
    <w:rsid w:val="00ED463C"/>
    <w:rsid w:val="00EE2AF6"/>
    <w:rsid w:val="00EE3ADE"/>
    <w:rsid w:val="00EE4E10"/>
    <w:rsid w:val="00EF7A01"/>
    <w:rsid w:val="00F02492"/>
    <w:rsid w:val="00F034E1"/>
    <w:rsid w:val="00F105F8"/>
    <w:rsid w:val="00F1134B"/>
    <w:rsid w:val="00F151A6"/>
    <w:rsid w:val="00F31198"/>
    <w:rsid w:val="00F31E75"/>
    <w:rsid w:val="00F373DF"/>
    <w:rsid w:val="00F45285"/>
    <w:rsid w:val="00F45B78"/>
    <w:rsid w:val="00F472A0"/>
    <w:rsid w:val="00F56587"/>
    <w:rsid w:val="00F576D4"/>
    <w:rsid w:val="00F63551"/>
    <w:rsid w:val="00F65536"/>
    <w:rsid w:val="00F6575D"/>
    <w:rsid w:val="00F83D45"/>
    <w:rsid w:val="00F9238A"/>
    <w:rsid w:val="00F95A8D"/>
    <w:rsid w:val="00F95E11"/>
    <w:rsid w:val="00F97368"/>
    <w:rsid w:val="00F97A75"/>
    <w:rsid w:val="00FA32DD"/>
    <w:rsid w:val="00FC65BD"/>
    <w:rsid w:val="00FE34A3"/>
    <w:rsid w:val="00FE63BF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E8E103"/>
  <w15:docId w15:val="{B0A332FF-181D-4FDB-81CC-8A50ED7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3268B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93268B"/>
    <w:rPr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F95E11"/>
    <w:pPr>
      <w:ind w:left="720"/>
    </w:pPr>
  </w:style>
  <w:style w:type="character" w:customStyle="1" w:styleId="markedcontent">
    <w:name w:val="markedcontent"/>
    <w:basedOn w:val="DefaultParagraphFont"/>
    <w:rsid w:val="00F4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A057-0D2A-4785-B4AB-DB550F03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2651</Words>
  <Characters>11726</Characters>
  <Application>Microsoft Office Word</Application>
  <DocSecurity>0</DocSecurity>
  <Lines>97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จีรศักดิ์ มีสุขสบาย</cp:lastModifiedBy>
  <cp:revision>6</cp:revision>
  <cp:lastPrinted>2023-09-12T03:12:00Z</cp:lastPrinted>
  <dcterms:created xsi:type="dcterms:W3CDTF">2023-11-30T22:48:00Z</dcterms:created>
  <dcterms:modified xsi:type="dcterms:W3CDTF">2023-11-30T23:18:00Z</dcterms:modified>
</cp:coreProperties>
</file>